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84DAA" w14:textId="77777777" w:rsidR="009A704A" w:rsidRPr="006E7929" w:rsidRDefault="009A704A" w:rsidP="009A704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 w:rsidRPr="006E7929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1C87B6D" w14:textId="77777777" w:rsidR="009A704A" w:rsidRPr="006E7929" w:rsidRDefault="009A704A" w:rsidP="004320B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333EA6E" w14:textId="77777777" w:rsidR="004320BB" w:rsidRPr="006E7929" w:rsidRDefault="004320BB" w:rsidP="004320B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E7929">
        <w:rPr>
          <w:rFonts w:ascii="Corbel" w:hAnsi="Corbel"/>
          <w:b/>
          <w:smallCaps/>
          <w:sz w:val="24"/>
          <w:szCs w:val="24"/>
        </w:rPr>
        <w:t>SYLABUS</w:t>
      </w:r>
    </w:p>
    <w:p w14:paraId="14F3FCB4" w14:textId="77777777" w:rsidR="00552F54" w:rsidRPr="006E7929" w:rsidRDefault="00552F54" w:rsidP="00552F5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E792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6F3232DF" w14:textId="77777777" w:rsidR="00552F54" w:rsidRPr="006E7929" w:rsidRDefault="00552F54" w:rsidP="00552F54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 xml:space="preserve">Rok akademicki </w:t>
      </w:r>
      <w:r w:rsidRPr="006E7929">
        <w:rPr>
          <w:rFonts w:ascii="Corbel" w:hAnsi="Corbel"/>
          <w:b/>
          <w:sz w:val="24"/>
          <w:szCs w:val="24"/>
        </w:rPr>
        <w:t>20</w:t>
      </w:r>
      <w:r>
        <w:rPr>
          <w:rFonts w:ascii="Corbel" w:hAnsi="Corbel"/>
          <w:b/>
          <w:sz w:val="24"/>
          <w:szCs w:val="24"/>
        </w:rPr>
        <w:t>30/2031</w:t>
      </w:r>
    </w:p>
    <w:p w14:paraId="61FA343B" w14:textId="77777777" w:rsidR="004320BB" w:rsidRPr="006E7929" w:rsidRDefault="004320BB" w:rsidP="004320BB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56B2932C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szCs w:val="24"/>
        </w:rPr>
      </w:pPr>
      <w:r w:rsidRPr="006E792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320BB" w:rsidRPr="006E7929" w14:paraId="00A2104B" w14:textId="77777777" w:rsidTr="009D74C7">
        <w:tc>
          <w:tcPr>
            <w:tcW w:w="2694" w:type="dxa"/>
            <w:vAlign w:val="center"/>
          </w:tcPr>
          <w:p w14:paraId="1BC4F3BA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DC6D9E5" w14:textId="77777777" w:rsidR="004320BB" w:rsidRPr="006E7929" w:rsidRDefault="00A40C1F" w:rsidP="00552F54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D</w:t>
            </w:r>
            <w:r w:rsidR="004320BB" w:rsidRPr="006E7929">
              <w:rPr>
                <w:rFonts w:ascii="Corbel" w:hAnsi="Corbel"/>
                <w:color w:val="auto"/>
                <w:sz w:val="24"/>
                <w:szCs w:val="24"/>
              </w:rPr>
              <w:t>oradztwo zawodowe</w:t>
            </w:r>
          </w:p>
        </w:tc>
      </w:tr>
      <w:tr w:rsidR="004320BB" w:rsidRPr="006E7929" w14:paraId="1BA58339" w14:textId="77777777" w:rsidTr="009D74C7">
        <w:tc>
          <w:tcPr>
            <w:tcW w:w="2694" w:type="dxa"/>
            <w:vAlign w:val="center"/>
          </w:tcPr>
          <w:p w14:paraId="6457C883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6B43D6F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4320BB" w:rsidRPr="006E7929" w14:paraId="0D065992" w14:textId="77777777" w:rsidTr="009D74C7">
        <w:tc>
          <w:tcPr>
            <w:tcW w:w="2694" w:type="dxa"/>
            <w:vAlign w:val="center"/>
          </w:tcPr>
          <w:p w14:paraId="37A7E884" w14:textId="77777777" w:rsidR="004320BB" w:rsidRPr="006E7929" w:rsidRDefault="004320BB" w:rsidP="009D74C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F8FDC61" w14:textId="77777777" w:rsidR="004320BB" w:rsidRPr="006E7929" w:rsidRDefault="00680253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320BB" w:rsidRPr="006E7929" w14:paraId="704C4360" w14:textId="77777777" w:rsidTr="009D74C7">
        <w:tc>
          <w:tcPr>
            <w:tcW w:w="2694" w:type="dxa"/>
            <w:vAlign w:val="center"/>
          </w:tcPr>
          <w:p w14:paraId="47A6F1D5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985044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4320BB" w:rsidRPr="006E7929" w14:paraId="6670F6B1" w14:textId="77777777" w:rsidTr="009D74C7">
        <w:tc>
          <w:tcPr>
            <w:tcW w:w="2694" w:type="dxa"/>
            <w:vAlign w:val="center"/>
          </w:tcPr>
          <w:p w14:paraId="38C1B1B0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CA717E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4320BB" w:rsidRPr="006E7929" w14:paraId="71644F26" w14:textId="77777777" w:rsidTr="009D74C7">
        <w:tc>
          <w:tcPr>
            <w:tcW w:w="2694" w:type="dxa"/>
            <w:vAlign w:val="center"/>
          </w:tcPr>
          <w:p w14:paraId="16B4D153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1CF1BA5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4320BB" w:rsidRPr="006E7929" w14:paraId="650D5461" w14:textId="77777777" w:rsidTr="009D74C7">
        <w:tc>
          <w:tcPr>
            <w:tcW w:w="2694" w:type="dxa"/>
            <w:vAlign w:val="center"/>
          </w:tcPr>
          <w:p w14:paraId="303D4636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9BB648D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4320BB" w:rsidRPr="006E7929" w14:paraId="098E8550" w14:textId="77777777" w:rsidTr="009D74C7">
        <w:tc>
          <w:tcPr>
            <w:tcW w:w="2694" w:type="dxa"/>
            <w:vAlign w:val="center"/>
          </w:tcPr>
          <w:p w14:paraId="4B6B014D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1DCEAC" w14:textId="77777777" w:rsidR="004320BB" w:rsidRPr="006E7929" w:rsidRDefault="00A40C1F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320BB" w:rsidRPr="006E7929" w14:paraId="506E0BC6" w14:textId="77777777" w:rsidTr="009D74C7">
        <w:tc>
          <w:tcPr>
            <w:tcW w:w="2694" w:type="dxa"/>
            <w:vAlign w:val="center"/>
          </w:tcPr>
          <w:p w14:paraId="3B9D05F6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1FA752D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V rok, 10 semestr</w:t>
            </w:r>
          </w:p>
        </w:tc>
      </w:tr>
      <w:tr w:rsidR="004320BB" w:rsidRPr="006E7929" w14:paraId="2035253F" w14:textId="77777777" w:rsidTr="009D74C7">
        <w:tc>
          <w:tcPr>
            <w:tcW w:w="2694" w:type="dxa"/>
            <w:vAlign w:val="center"/>
          </w:tcPr>
          <w:p w14:paraId="28C68F43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72B921" w14:textId="77777777" w:rsidR="004320BB" w:rsidRPr="006E7929" w:rsidRDefault="004320BB" w:rsidP="00B245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Moduł B. Przygotowanie psychologiczno-pedagogiczne, Moduł B2. Ogólne przygotowanie pedagogiczne </w:t>
            </w:r>
          </w:p>
        </w:tc>
      </w:tr>
      <w:tr w:rsidR="004320BB" w:rsidRPr="006E7929" w14:paraId="41782249" w14:textId="77777777" w:rsidTr="009D74C7">
        <w:tc>
          <w:tcPr>
            <w:tcW w:w="2694" w:type="dxa"/>
            <w:vAlign w:val="center"/>
          </w:tcPr>
          <w:p w14:paraId="31E297D6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E7BE30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4320BB" w:rsidRPr="006E7929" w14:paraId="69352803" w14:textId="77777777" w:rsidTr="009D74C7">
        <w:tc>
          <w:tcPr>
            <w:tcW w:w="2694" w:type="dxa"/>
            <w:vAlign w:val="center"/>
          </w:tcPr>
          <w:p w14:paraId="38C8251C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446DCC" w14:textId="77777777" w:rsidR="004320BB" w:rsidRPr="006E7929" w:rsidRDefault="00C57B5E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  <w:t>dr hab. Jolanta Lenart, prof. UR</w:t>
            </w:r>
          </w:p>
        </w:tc>
      </w:tr>
      <w:tr w:rsidR="004320BB" w:rsidRPr="006E7929" w14:paraId="3E263522" w14:textId="77777777" w:rsidTr="009D74C7">
        <w:tc>
          <w:tcPr>
            <w:tcW w:w="2694" w:type="dxa"/>
            <w:vAlign w:val="center"/>
          </w:tcPr>
          <w:p w14:paraId="374CF380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E264B5F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  <w:t>dr hab. Jolanta Lenart, prof. UR</w:t>
            </w:r>
          </w:p>
        </w:tc>
      </w:tr>
    </w:tbl>
    <w:p w14:paraId="5AD126FA" w14:textId="77777777" w:rsidR="004320BB" w:rsidRPr="006E7929" w:rsidRDefault="004320BB" w:rsidP="004320BB">
      <w:pPr>
        <w:pStyle w:val="Podpunkty"/>
        <w:ind w:left="0"/>
        <w:rPr>
          <w:rFonts w:ascii="Corbel" w:hAnsi="Corbel"/>
          <w:sz w:val="24"/>
          <w:szCs w:val="24"/>
          <w:lang w:val="nn-NO"/>
        </w:rPr>
      </w:pPr>
    </w:p>
    <w:p w14:paraId="24D1258E" w14:textId="77777777" w:rsidR="004320BB" w:rsidRPr="006E7929" w:rsidRDefault="004320BB" w:rsidP="001108A5">
      <w:pPr>
        <w:pStyle w:val="Podpunkty"/>
        <w:ind w:left="284"/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4320BB" w:rsidRPr="006E7929" w14:paraId="3B688FD1" w14:textId="77777777" w:rsidTr="004320B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7F2C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Semestr</w:t>
            </w:r>
          </w:p>
          <w:p w14:paraId="700D7281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AF8E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7929">
              <w:rPr>
                <w:rFonts w:ascii="Corbel" w:hAnsi="Corbel"/>
                <w:szCs w:val="24"/>
              </w:rPr>
              <w:t>Wykł</w:t>
            </w:r>
            <w:proofErr w:type="spellEnd"/>
            <w:r w:rsidRPr="006E79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BB9E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7EDB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7929">
              <w:rPr>
                <w:rFonts w:ascii="Corbel" w:hAnsi="Corbel"/>
                <w:szCs w:val="24"/>
              </w:rPr>
              <w:t>Konw</w:t>
            </w:r>
            <w:proofErr w:type="spellEnd"/>
            <w:r w:rsidRPr="006E79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64F7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FD32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7929">
              <w:rPr>
                <w:rFonts w:ascii="Corbel" w:hAnsi="Corbel"/>
                <w:szCs w:val="24"/>
              </w:rPr>
              <w:t>Sem</w:t>
            </w:r>
            <w:proofErr w:type="spellEnd"/>
            <w:r w:rsidRPr="006E79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3A1C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37F0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7929">
              <w:rPr>
                <w:rFonts w:ascii="Corbel" w:hAnsi="Corbel"/>
                <w:szCs w:val="24"/>
              </w:rPr>
              <w:t>Prakt</w:t>
            </w:r>
            <w:proofErr w:type="spellEnd"/>
            <w:r w:rsidRPr="006E79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E05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7267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E792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320BB" w:rsidRPr="006E7929" w14:paraId="2A3BE2C5" w14:textId="77777777" w:rsidTr="004320B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9D2" w14:textId="77777777" w:rsidR="004320BB" w:rsidRPr="006E7929" w:rsidRDefault="004320BB" w:rsidP="00432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5F6A" w14:textId="77777777" w:rsidR="004320BB" w:rsidRPr="006E7929" w:rsidRDefault="00A40C1F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1BFC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480C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C25D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20A2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BF32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9A8E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3F08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0314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56776480" w14:textId="77777777" w:rsidR="004320BB" w:rsidRPr="006E7929" w:rsidRDefault="004320BB" w:rsidP="004320B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576089" w14:textId="77777777" w:rsidR="004320BB" w:rsidRPr="006E7929" w:rsidRDefault="004320BB" w:rsidP="004320B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>1.2.</w:t>
      </w:r>
      <w:r w:rsidRPr="006E792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C1F4009" w14:textId="672FDD32" w:rsidR="004320BB" w:rsidRPr="006E7929" w:rsidRDefault="00E4276F" w:rsidP="004320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E7929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4320BB" w:rsidRPr="006E792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5E8720F" w14:textId="4778730A" w:rsidR="004320BB" w:rsidRPr="006E7929" w:rsidRDefault="00E4276F" w:rsidP="004320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E7929">
        <w:rPr>
          <w:rFonts w:ascii="Corbel" w:eastAsia="MS Gothic" w:hAnsi="Corbel"/>
          <w:b w:val="0"/>
          <w:szCs w:val="24"/>
        </w:rPr>
        <w:sym w:font="Wingdings" w:char="F078"/>
      </w:r>
      <w:r w:rsidR="004320BB" w:rsidRPr="006E79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16C8CA8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5CCF64" w14:textId="77777777" w:rsidR="004320BB" w:rsidRPr="006E7929" w:rsidRDefault="004320BB" w:rsidP="004320B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 xml:space="preserve">1.3 </w:t>
      </w:r>
      <w:r w:rsidRPr="006E7929">
        <w:rPr>
          <w:rFonts w:ascii="Corbel" w:hAnsi="Corbel"/>
          <w:smallCaps w:val="0"/>
          <w:szCs w:val="24"/>
        </w:rPr>
        <w:tab/>
        <w:t>Forma zaliczenia przedmiotu  (z toku)</w:t>
      </w:r>
    </w:p>
    <w:p w14:paraId="7F8CF84E" w14:textId="77777777" w:rsidR="004320BB" w:rsidRPr="006E7929" w:rsidRDefault="004320BB" w:rsidP="004320BB">
      <w:pPr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ab/>
        <w:t>wykład: zaliczenie bez oceny</w:t>
      </w:r>
    </w:p>
    <w:p w14:paraId="5E1EC564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szCs w:val="24"/>
        </w:rPr>
      </w:pPr>
      <w:r w:rsidRPr="006E792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20BB" w:rsidRPr="006E7929" w14:paraId="2F7963B1" w14:textId="77777777" w:rsidTr="009D74C7">
        <w:tc>
          <w:tcPr>
            <w:tcW w:w="9670" w:type="dxa"/>
          </w:tcPr>
          <w:p w14:paraId="5D876D4F" w14:textId="77777777" w:rsidR="004320BB" w:rsidRPr="006E7929" w:rsidRDefault="004320BB" w:rsidP="004320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Wiedza z zakresu psychologii rozwojowej dzieci i młodzieży, pedagogiki ogólnej i dydaktyki.</w:t>
            </w:r>
          </w:p>
        </w:tc>
      </w:tr>
    </w:tbl>
    <w:p w14:paraId="5EF237AB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szCs w:val="24"/>
        </w:rPr>
      </w:pPr>
    </w:p>
    <w:p w14:paraId="0D4E8812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szCs w:val="24"/>
        </w:rPr>
      </w:pPr>
      <w:r w:rsidRPr="006E7929">
        <w:rPr>
          <w:rFonts w:ascii="Corbel" w:hAnsi="Corbel"/>
          <w:szCs w:val="24"/>
        </w:rPr>
        <w:t>3. cele, efekty uczenia się , treści Programowe i stosowane metody Dydaktyczne</w:t>
      </w:r>
    </w:p>
    <w:p w14:paraId="18C6D210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szCs w:val="24"/>
        </w:rPr>
      </w:pPr>
    </w:p>
    <w:p w14:paraId="1E757A25" w14:textId="77777777" w:rsidR="004320BB" w:rsidRPr="006E7929" w:rsidRDefault="004320BB" w:rsidP="004320BB">
      <w:pPr>
        <w:pStyle w:val="Podpunkty"/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320BB" w:rsidRPr="006E7929" w14:paraId="5FF389E3" w14:textId="77777777" w:rsidTr="009D74C7">
        <w:tc>
          <w:tcPr>
            <w:tcW w:w="851" w:type="dxa"/>
            <w:vAlign w:val="center"/>
          </w:tcPr>
          <w:p w14:paraId="1BDB981D" w14:textId="77777777" w:rsidR="004320BB" w:rsidRPr="006E7929" w:rsidRDefault="004320BB" w:rsidP="004320B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2674CA0" w14:textId="77777777" w:rsidR="004320BB" w:rsidRPr="006E7929" w:rsidRDefault="004320BB" w:rsidP="009D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paradygmatem współczesnego poradnictwa zawodowego.</w:t>
            </w:r>
          </w:p>
        </w:tc>
      </w:tr>
      <w:tr w:rsidR="004320BB" w:rsidRPr="006E7929" w14:paraId="3720C995" w14:textId="77777777" w:rsidTr="009D74C7">
        <w:tc>
          <w:tcPr>
            <w:tcW w:w="851" w:type="dxa"/>
            <w:vAlign w:val="center"/>
          </w:tcPr>
          <w:p w14:paraId="1CFDBBA8" w14:textId="77777777" w:rsidR="004320BB" w:rsidRPr="006E7929" w:rsidRDefault="004320BB" w:rsidP="004320B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4D14EEFA" w14:textId="77777777" w:rsidR="004320BB" w:rsidRPr="006E7929" w:rsidRDefault="004320BB" w:rsidP="009D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bCs/>
                <w:sz w:val="24"/>
                <w:szCs w:val="24"/>
              </w:rPr>
              <w:t>Przekazanie wiedzy na temat celów, zadań i metod orientacji i poradnictwa zawodowego dla młodzieży szkolnej.</w:t>
            </w:r>
          </w:p>
        </w:tc>
      </w:tr>
      <w:tr w:rsidR="004320BB" w:rsidRPr="006E7929" w14:paraId="2EF05CCF" w14:textId="77777777" w:rsidTr="009D74C7">
        <w:tc>
          <w:tcPr>
            <w:tcW w:w="851" w:type="dxa"/>
            <w:vAlign w:val="center"/>
          </w:tcPr>
          <w:p w14:paraId="7FE22E05" w14:textId="77777777" w:rsidR="004320BB" w:rsidRPr="006E7929" w:rsidRDefault="004320BB" w:rsidP="004320B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30C6E4E" w14:textId="77777777" w:rsidR="004320BB" w:rsidRPr="006E7929" w:rsidRDefault="004320BB" w:rsidP="009D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organizacji i planowania pracy w zakresie orientacji i poradnictwa zawodowego w szkolnictwie specjalnym. </w:t>
            </w:r>
          </w:p>
        </w:tc>
      </w:tr>
    </w:tbl>
    <w:p w14:paraId="56254D0F" w14:textId="77777777" w:rsidR="004320BB" w:rsidRPr="006E7929" w:rsidRDefault="004320BB" w:rsidP="00ED6FC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0A2CCF" w14:textId="77777777" w:rsidR="004320BB" w:rsidRPr="006E7929" w:rsidRDefault="004320BB" w:rsidP="00ED6FC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b/>
          <w:sz w:val="24"/>
          <w:szCs w:val="24"/>
        </w:rPr>
        <w:t>3.2 Efekty uczenia się dla przedmiotu</w:t>
      </w:r>
      <w:r w:rsidRPr="006E792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7148"/>
        <w:gridCol w:w="1351"/>
      </w:tblGrid>
      <w:tr w:rsidR="004320BB" w:rsidRPr="006E7929" w14:paraId="2E92D3BD" w14:textId="77777777" w:rsidTr="000F6DD4">
        <w:tc>
          <w:tcPr>
            <w:tcW w:w="1021" w:type="dxa"/>
            <w:vAlign w:val="center"/>
          </w:tcPr>
          <w:p w14:paraId="516604C6" w14:textId="77777777" w:rsidR="004320BB" w:rsidRPr="006E7929" w:rsidRDefault="004320BB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smallCaps w:val="0"/>
                <w:szCs w:val="24"/>
              </w:rPr>
              <w:t>EK</w:t>
            </w:r>
            <w:r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7148" w:type="dxa"/>
            <w:vAlign w:val="center"/>
          </w:tcPr>
          <w:p w14:paraId="51D1F845" w14:textId="77777777" w:rsidR="004320BB" w:rsidRPr="006E7929" w:rsidRDefault="004320BB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351" w:type="dxa"/>
            <w:vAlign w:val="center"/>
          </w:tcPr>
          <w:p w14:paraId="7F2E4ED2" w14:textId="77777777" w:rsidR="004320BB" w:rsidRPr="006E7929" w:rsidRDefault="004320BB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E79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52F54" w:rsidRPr="006E7929" w14:paraId="0BEA6BD7" w14:textId="77777777" w:rsidTr="000F6DD4">
        <w:tc>
          <w:tcPr>
            <w:tcW w:w="1021" w:type="dxa"/>
            <w:vAlign w:val="center"/>
          </w:tcPr>
          <w:p w14:paraId="0A6BC476" w14:textId="77777777" w:rsidR="00552F54" w:rsidRPr="006E7929" w:rsidRDefault="00552F54" w:rsidP="00ED6FC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7148" w:type="dxa"/>
            <w:vAlign w:val="center"/>
          </w:tcPr>
          <w:p w14:paraId="635CA840" w14:textId="3B37CBC8" w:rsidR="00552F54" w:rsidRPr="006C49BE" w:rsidRDefault="00552F54" w:rsidP="00ED6FC8">
            <w:pPr>
              <w:spacing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W zakresie wiedzy student zna i rozumie:</w:t>
            </w:r>
          </w:p>
        </w:tc>
        <w:tc>
          <w:tcPr>
            <w:tcW w:w="1351" w:type="dxa"/>
            <w:vAlign w:val="center"/>
          </w:tcPr>
          <w:p w14:paraId="74AF80BB" w14:textId="77777777" w:rsidR="00552F54" w:rsidRPr="006E7929" w:rsidRDefault="00552F54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694AC9AC" w14:textId="77777777" w:rsidTr="000F6DD4">
        <w:tc>
          <w:tcPr>
            <w:tcW w:w="1021" w:type="dxa"/>
            <w:vAlign w:val="center"/>
          </w:tcPr>
          <w:p w14:paraId="51D1C077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E79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7148" w:type="dxa"/>
          </w:tcPr>
          <w:p w14:paraId="76D18805" w14:textId="352A5C21" w:rsidR="006C49BE" w:rsidRPr="006C49BE" w:rsidRDefault="006C49BE" w:rsidP="00ED6FC8">
            <w:pPr>
              <w:spacing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B.2.W1. pedagogikę jako dyscyplinę naukową: umiejscowienie pedagogiki wśród dziedzin nauk społecznych i humanistycznych, zakresy pedagogiki, paradygmaty pedagogiczne, podstawowe pojęcia pedagogiczne, w tym wychowania, kształcenia, edukacji i samowychowania;</w:t>
            </w:r>
          </w:p>
        </w:tc>
        <w:tc>
          <w:tcPr>
            <w:tcW w:w="1351" w:type="dxa"/>
            <w:vMerge w:val="restart"/>
            <w:vAlign w:val="center"/>
          </w:tcPr>
          <w:p w14:paraId="5F5C0C25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PS. W12.</w:t>
            </w:r>
          </w:p>
        </w:tc>
      </w:tr>
      <w:tr w:rsidR="006C49BE" w:rsidRPr="006E7929" w14:paraId="5E1F855E" w14:textId="77777777" w:rsidTr="000F6DD4">
        <w:tc>
          <w:tcPr>
            <w:tcW w:w="1021" w:type="dxa"/>
            <w:vAlign w:val="center"/>
          </w:tcPr>
          <w:p w14:paraId="70480F1B" w14:textId="04F71B1D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7148" w:type="dxa"/>
          </w:tcPr>
          <w:p w14:paraId="1778804A" w14:textId="7B043030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B.2.W2. podstawowe teorie pedagogiczne, w tym nurty i kierunki, oraz konteksty normatywne, personalistyczne i społeczne w pedagogice; zagadnienia pedagogiki autorytarnej i nieautorytarnej, emancypacji i krytyczności w naukach  o wychowaniu oraz antypedagogiki;</w:t>
            </w:r>
          </w:p>
        </w:tc>
        <w:tc>
          <w:tcPr>
            <w:tcW w:w="1351" w:type="dxa"/>
            <w:vMerge/>
            <w:vAlign w:val="center"/>
          </w:tcPr>
          <w:p w14:paraId="04DE4591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78B9E273" w14:textId="77777777" w:rsidTr="000F6DD4">
        <w:tc>
          <w:tcPr>
            <w:tcW w:w="1021" w:type="dxa"/>
            <w:vAlign w:val="center"/>
          </w:tcPr>
          <w:p w14:paraId="4FE48927" w14:textId="1F46758B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7148" w:type="dxa"/>
          </w:tcPr>
          <w:p w14:paraId="0D6E8566" w14:textId="08D6EFFE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 xml:space="preserve">B.2.W3. uwarunkowania edukacji, miejsca powstawania relacji edukacyjnych, kultury,  </w:t>
            </w:r>
            <w:r w:rsidR="00ED6FC8">
              <w:rPr>
                <w:rFonts w:ascii="Corbel" w:hAnsi="Corbel"/>
                <w:sz w:val="24"/>
                <w:szCs w:val="24"/>
              </w:rPr>
              <w:t xml:space="preserve">ideologii, </w:t>
            </w:r>
            <w:r w:rsidR="00ED6FC8" w:rsidRPr="006C49BE">
              <w:rPr>
                <w:rFonts w:ascii="Corbel" w:hAnsi="Corbel"/>
                <w:sz w:val="24"/>
                <w:szCs w:val="24"/>
              </w:rPr>
              <w:t>zagadnienie</w:t>
            </w:r>
            <w:r w:rsidRPr="006C49BE">
              <w:rPr>
                <w:rFonts w:ascii="Corbel" w:hAnsi="Corbel"/>
                <w:sz w:val="24"/>
                <w:szCs w:val="24"/>
              </w:rPr>
              <w:t xml:space="preserve"> ekonomii w kontekście edukacji, zmiany i wyzwania edukacyjne XXI wieku;</w:t>
            </w:r>
          </w:p>
        </w:tc>
        <w:tc>
          <w:tcPr>
            <w:tcW w:w="1351" w:type="dxa"/>
            <w:vMerge/>
            <w:vAlign w:val="center"/>
          </w:tcPr>
          <w:p w14:paraId="64004091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27D03FE7" w14:textId="77777777" w:rsidTr="000F6DD4">
        <w:tc>
          <w:tcPr>
            <w:tcW w:w="1021" w:type="dxa"/>
            <w:vAlign w:val="center"/>
          </w:tcPr>
          <w:p w14:paraId="0926FBEF" w14:textId="7D86800A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7148" w:type="dxa"/>
          </w:tcPr>
          <w:p w14:paraId="379BC1FD" w14:textId="702BE22B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B.2.W4. funkcje wychowania, proces wychowania, jego strukturę, właściwości i dynamikę; zagadnienia przymusu i swobody w wychowaniu, wychowania jako wspomagania rozwoju, wychowania adaptacyjnego i emancypacyjnego, podmiotowości w wychowaniu; podstawowe środowiska wychowawcze: rodzinę, grupę rówieśniczą i szkołę; style i postawy wychowawcze; konteksty wychowania; źródła i przejawy kryzysu współczesnego wychowania; style wychowania;</w:t>
            </w:r>
          </w:p>
        </w:tc>
        <w:tc>
          <w:tcPr>
            <w:tcW w:w="1351" w:type="dxa"/>
            <w:vMerge/>
            <w:vAlign w:val="center"/>
          </w:tcPr>
          <w:p w14:paraId="6D6DC94B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18F9B23B" w14:textId="77777777" w:rsidTr="000F6DD4">
        <w:tc>
          <w:tcPr>
            <w:tcW w:w="1021" w:type="dxa"/>
            <w:vAlign w:val="center"/>
          </w:tcPr>
          <w:p w14:paraId="516E4EFB" w14:textId="023C38C1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7148" w:type="dxa"/>
          </w:tcPr>
          <w:p w14:paraId="0FD8D57E" w14:textId="14D9B3FD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B.2.W5. proces planowania pracy pedagogicznej: cel, formy, środki i metody kształcenia; sposoby konstruowania pracy pedagogicznej nakierowanej na cel; zagadnienie ukrytego programu szkoły;</w:t>
            </w:r>
          </w:p>
        </w:tc>
        <w:tc>
          <w:tcPr>
            <w:tcW w:w="1351" w:type="dxa"/>
            <w:vMerge/>
            <w:vAlign w:val="center"/>
          </w:tcPr>
          <w:p w14:paraId="0C83023E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260EE48E" w14:textId="77777777" w:rsidTr="000F6DD4">
        <w:tc>
          <w:tcPr>
            <w:tcW w:w="1021" w:type="dxa"/>
            <w:vAlign w:val="center"/>
          </w:tcPr>
          <w:p w14:paraId="65CF5245" w14:textId="0E3906C1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7148" w:type="dxa"/>
          </w:tcPr>
          <w:p w14:paraId="5D940925" w14:textId="4C158C4A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B.2.W6. formy aktywności dziecka, w tym naukę i zabawę; zagadnienia rozwoju zainteresowań, poszerzania autonomii i samodzielności;</w:t>
            </w:r>
          </w:p>
        </w:tc>
        <w:tc>
          <w:tcPr>
            <w:tcW w:w="1351" w:type="dxa"/>
            <w:vMerge/>
            <w:vAlign w:val="center"/>
          </w:tcPr>
          <w:p w14:paraId="132FA663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5FCB6EAE" w14:textId="77777777" w:rsidTr="000F6DD4">
        <w:tc>
          <w:tcPr>
            <w:tcW w:w="1021" w:type="dxa"/>
            <w:vAlign w:val="center"/>
          </w:tcPr>
          <w:p w14:paraId="16F5F73C" w14:textId="4A64D52E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7148" w:type="dxa"/>
          </w:tcPr>
          <w:p w14:paraId="751A73EA" w14:textId="64A84244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B.2.W7. zagadnienia związane ze szkołą jako instytucją wychowawczą: środowisko  społeczne klasy i szkoły, autokratyzm i demokrację w szkole, ukryty program  szkoły, postawy nauczycieli i uczniów, pracę z grupą rówieśniczą, tworzenie klimatu wychowawczego w klasie i w szkole, metody wychowawcze i ich  skuteczność, problematykę umiejętności i trudności wychowawczych, konfliktów w klasie i w rodzinie, błędów wychowawczych, granic i mierników oddziaływań wychowawczych, kryzysu szkoły, zasad współpracy rodziny i szkoły oraz szkoły ze środowiskiem pozaszkolnym;</w:t>
            </w:r>
          </w:p>
        </w:tc>
        <w:tc>
          <w:tcPr>
            <w:tcW w:w="1351" w:type="dxa"/>
            <w:vMerge/>
            <w:vAlign w:val="center"/>
          </w:tcPr>
          <w:p w14:paraId="12DDBDEA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58D576F1" w14:textId="77777777" w:rsidTr="006C49BE">
        <w:tc>
          <w:tcPr>
            <w:tcW w:w="1021" w:type="dxa"/>
            <w:vAlign w:val="center"/>
          </w:tcPr>
          <w:p w14:paraId="47643B59" w14:textId="33C6FF4C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7148" w:type="dxa"/>
          </w:tcPr>
          <w:p w14:paraId="6B459C2C" w14:textId="1B1E50E8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B.2.W8. zagadnienia związane z zawodem nauczyciela: role zawodowe nauczyciela, wzór osobowy, postawę i kunszt nauczycielski, powinności nauczyciela i rozwój zawodowy, program wewnętrzny nauczyciela, przygotowanie zawodowe nauczyciela, etykę nauczycielską, zasady odpowiedzialności prawnej opiekuna,  nauczyciela i wychowawcy, konieczność dokształcania i doskonalenia zawodowego jako warunków awansu zawodowego, problem stresu i wypalenia zawodowego nauczycieli – przyczyny, symptomy, strategie zaradcze, choroby  związane z wykonywaniem zawodu nauczyciela i profilaktykę w tym zakresie;</w:t>
            </w:r>
          </w:p>
        </w:tc>
        <w:tc>
          <w:tcPr>
            <w:tcW w:w="1351" w:type="dxa"/>
            <w:vMerge w:val="restart"/>
            <w:tcBorders>
              <w:top w:val="nil"/>
            </w:tcBorders>
            <w:vAlign w:val="center"/>
          </w:tcPr>
          <w:p w14:paraId="688531D4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6B2605B6" w14:textId="77777777" w:rsidTr="006C49BE">
        <w:tc>
          <w:tcPr>
            <w:tcW w:w="1021" w:type="dxa"/>
            <w:vAlign w:val="center"/>
          </w:tcPr>
          <w:p w14:paraId="46FABDB3" w14:textId="6FF81B9F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7148" w:type="dxa"/>
          </w:tcPr>
          <w:p w14:paraId="1C4C5E69" w14:textId="2CB6100E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B.2.W9. działania profilaktyczne w szkole: konstruowanie klasowych i szkolnych  programów wychowawczo-profilaktycznych, promocję i ochronę zdrowia uczniów; diagnozę nauczycielską w kontekście działań profilaktycznych; zagadnienie pomocy psychologiczno-pedagogicznej – regulacje prawne, formy i zasady  udzielania wsparcia;</w:t>
            </w:r>
          </w:p>
        </w:tc>
        <w:tc>
          <w:tcPr>
            <w:tcW w:w="1351" w:type="dxa"/>
            <w:vMerge/>
            <w:tcBorders>
              <w:top w:val="nil"/>
            </w:tcBorders>
            <w:vAlign w:val="center"/>
          </w:tcPr>
          <w:p w14:paraId="38CEA894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064B5FE7" w14:textId="77777777" w:rsidTr="006C49BE">
        <w:tc>
          <w:tcPr>
            <w:tcW w:w="1021" w:type="dxa"/>
            <w:vAlign w:val="center"/>
          </w:tcPr>
          <w:p w14:paraId="2B465C42" w14:textId="657FF9D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_10</w:t>
            </w:r>
          </w:p>
        </w:tc>
        <w:tc>
          <w:tcPr>
            <w:tcW w:w="7148" w:type="dxa"/>
          </w:tcPr>
          <w:p w14:paraId="454E18BB" w14:textId="2FD0D7E7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B.2.W10. proces adaptacji dziecka w przedszkolu i ucznia w szkole – rolę przedszkola, szkoły i  rodziny; zagadnienia dojrzałości szkolnej, przygotowania dziecka do nauki  w szkole oraz obowiązku szkolnego;</w:t>
            </w:r>
          </w:p>
        </w:tc>
        <w:tc>
          <w:tcPr>
            <w:tcW w:w="1351" w:type="dxa"/>
            <w:vMerge/>
            <w:tcBorders>
              <w:top w:val="nil"/>
            </w:tcBorders>
            <w:vAlign w:val="center"/>
          </w:tcPr>
          <w:p w14:paraId="6017A615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57E2D24C" w14:textId="77777777" w:rsidTr="006C49BE">
        <w:tc>
          <w:tcPr>
            <w:tcW w:w="1021" w:type="dxa"/>
            <w:vAlign w:val="center"/>
          </w:tcPr>
          <w:p w14:paraId="29B12246" w14:textId="48E6F55A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_11</w:t>
            </w:r>
          </w:p>
        </w:tc>
        <w:tc>
          <w:tcPr>
            <w:tcW w:w="7148" w:type="dxa"/>
          </w:tcPr>
          <w:p w14:paraId="0B7CADAD" w14:textId="00B43261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B.2.W11. rolę kontaktów społecznych ucznia, w tym w grupie rówieśniczej, koleżeństwa, przyjaźni i konfliktów wśród uczniów; rolę osób znaczących i autorytetów; zagadnienia zmiany autorytetów, kryzysu autorytetu nauczyciela, rodzica i opiekuna, buntu okresu dorastania i jego funkcji; zagrożenia w wychowaniu młodzieży; podkultury młodzieżowe;</w:t>
            </w:r>
          </w:p>
        </w:tc>
        <w:tc>
          <w:tcPr>
            <w:tcW w:w="1351" w:type="dxa"/>
            <w:vMerge/>
            <w:tcBorders>
              <w:top w:val="nil"/>
            </w:tcBorders>
            <w:vAlign w:val="center"/>
          </w:tcPr>
          <w:p w14:paraId="491F7BF2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59148341" w14:textId="77777777" w:rsidTr="006C49BE">
        <w:tc>
          <w:tcPr>
            <w:tcW w:w="1021" w:type="dxa"/>
            <w:vAlign w:val="center"/>
          </w:tcPr>
          <w:p w14:paraId="66684E2A" w14:textId="7A2643BB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_12</w:t>
            </w:r>
          </w:p>
        </w:tc>
        <w:tc>
          <w:tcPr>
            <w:tcW w:w="7148" w:type="dxa"/>
          </w:tcPr>
          <w:p w14:paraId="4A8B7EB1" w14:textId="02FC34D3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B.2.W12. cel pracy opiekuńczo-wychowawczej z dziećmi w przedszkolu i uczniami w szkole  na różnych etapach edukacyjnych; istotę programu wychowawczego; zagadnienia edukacji zdrowotnej, bezpieczeństwa dzieci w przedszkolu i uczniów w szkole oraz poza nimi (zajęcia terenowe, wycieczki); potrzebę ochrony zdrowia dziecka, w tym zdrowia psychicznego; znaczenie edukacji dla bezpieczeństwa i dbałości o bezpieczeństwo własne oraz innych;</w:t>
            </w:r>
          </w:p>
        </w:tc>
        <w:tc>
          <w:tcPr>
            <w:tcW w:w="1351" w:type="dxa"/>
            <w:vMerge/>
            <w:tcBorders>
              <w:top w:val="nil"/>
            </w:tcBorders>
            <w:vAlign w:val="center"/>
          </w:tcPr>
          <w:p w14:paraId="6488398B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180C79AB" w14:textId="77777777" w:rsidTr="006C49BE">
        <w:tc>
          <w:tcPr>
            <w:tcW w:w="1021" w:type="dxa"/>
            <w:vAlign w:val="center"/>
          </w:tcPr>
          <w:p w14:paraId="2640E210" w14:textId="6B1543A8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_13</w:t>
            </w:r>
          </w:p>
        </w:tc>
        <w:tc>
          <w:tcPr>
            <w:tcW w:w="7148" w:type="dxa"/>
          </w:tcPr>
          <w:p w14:paraId="222D59E1" w14:textId="7EE36153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 xml:space="preserve">B.2.W13. doradztwo zawodowe: proces wspomagania ucznia w projektowaniu ścieżki edukacyjno-zawodowej, metody i techniki określania potencjału ucznia; znaczenie przygotowania uczniów do </w:t>
            </w:r>
            <w:r w:rsidRPr="006C49BE">
              <w:rPr>
                <w:rFonts w:ascii="Corbel" w:hAnsi="Corbel"/>
                <w:sz w:val="24"/>
                <w:szCs w:val="24"/>
              </w:rPr>
              <w:lastRenderedPageBreak/>
              <w:t>samokształcenia, pracy nad własnym rozwojem oraz do aktywnego uczestnictwa w rynku pracy; pojęcia rynku edukacyjnego i rynku pracy, drogi rozwoju zawodowego; znaczenie uczenia się przez całe życie.</w:t>
            </w:r>
          </w:p>
        </w:tc>
        <w:tc>
          <w:tcPr>
            <w:tcW w:w="1351" w:type="dxa"/>
            <w:vMerge/>
            <w:tcBorders>
              <w:top w:val="nil"/>
            </w:tcBorders>
            <w:vAlign w:val="center"/>
          </w:tcPr>
          <w:p w14:paraId="40DDCCF4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F6DD4" w:rsidRPr="006E7929" w14:paraId="3ACC778D" w14:textId="77777777" w:rsidTr="000F6DD4">
        <w:tc>
          <w:tcPr>
            <w:tcW w:w="1021" w:type="dxa"/>
            <w:vAlign w:val="center"/>
          </w:tcPr>
          <w:p w14:paraId="7D818883" w14:textId="77777777" w:rsidR="000F6DD4" w:rsidRPr="006E7929" w:rsidRDefault="000F6DD4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148" w:type="dxa"/>
          </w:tcPr>
          <w:p w14:paraId="6D5F0A3D" w14:textId="471C3CD7" w:rsidR="000F6DD4" w:rsidRPr="006C49BE" w:rsidRDefault="000F6DD4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</w:tc>
        <w:tc>
          <w:tcPr>
            <w:tcW w:w="1351" w:type="dxa"/>
            <w:vAlign w:val="center"/>
          </w:tcPr>
          <w:p w14:paraId="7218C1B7" w14:textId="77777777" w:rsidR="000F6DD4" w:rsidRPr="006E7929" w:rsidRDefault="000F6DD4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0F72899B" w14:textId="77777777" w:rsidTr="000F6DD4">
        <w:tc>
          <w:tcPr>
            <w:tcW w:w="1021" w:type="dxa"/>
            <w:vAlign w:val="center"/>
          </w:tcPr>
          <w:p w14:paraId="2FF7C287" w14:textId="30891523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  <w:tc>
          <w:tcPr>
            <w:tcW w:w="7148" w:type="dxa"/>
          </w:tcPr>
          <w:p w14:paraId="4EEE7555" w14:textId="2F3B9E7C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B.2.U1. rozpoznawać sytuacje zagrożeń w przedszkolu, szkole lub placówce systemu oświaty;</w:t>
            </w:r>
          </w:p>
        </w:tc>
        <w:tc>
          <w:tcPr>
            <w:tcW w:w="1351" w:type="dxa"/>
            <w:vMerge w:val="restart"/>
            <w:vAlign w:val="center"/>
          </w:tcPr>
          <w:p w14:paraId="2D1811E0" w14:textId="025AFAD1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PS.U16.</w:t>
            </w:r>
          </w:p>
        </w:tc>
      </w:tr>
      <w:tr w:rsidR="006C49BE" w:rsidRPr="006E7929" w14:paraId="592BF71B" w14:textId="77777777" w:rsidTr="000F6DD4">
        <w:tc>
          <w:tcPr>
            <w:tcW w:w="1021" w:type="dxa"/>
            <w:vAlign w:val="center"/>
          </w:tcPr>
          <w:p w14:paraId="7E95F0FD" w14:textId="5048D402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_15</w:t>
            </w:r>
          </w:p>
        </w:tc>
        <w:tc>
          <w:tcPr>
            <w:tcW w:w="7148" w:type="dxa"/>
          </w:tcPr>
          <w:p w14:paraId="594B16F7" w14:textId="1D3BB9EA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 xml:space="preserve">B.2.U2. rozpoznawać i identyfikować style i nurty wychowania w praktyce edukacyjnej  i w działaniach opiekuńczo-wychowawczych; </w:t>
            </w:r>
          </w:p>
        </w:tc>
        <w:tc>
          <w:tcPr>
            <w:tcW w:w="1351" w:type="dxa"/>
            <w:vMerge/>
            <w:vAlign w:val="center"/>
          </w:tcPr>
          <w:p w14:paraId="30BCE1B7" w14:textId="70BF9F9B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3E901684" w14:textId="77777777" w:rsidTr="000F6DD4">
        <w:tc>
          <w:tcPr>
            <w:tcW w:w="1021" w:type="dxa"/>
            <w:vAlign w:val="center"/>
          </w:tcPr>
          <w:p w14:paraId="3E09C335" w14:textId="55AA597A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_16</w:t>
            </w:r>
          </w:p>
        </w:tc>
        <w:tc>
          <w:tcPr>
            <w:tcW w:w="7148" w:type="dxa"/>
          </w:tcPr>
          <w:p w14:paraId="1792A2EC" w14:textId="175808B2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 xml:space="preserve">B.2.U3. zaprojektować podstawowe zajęcia opiekuńczo-wychowawcze; </w:t>
            </w:r>
          </w:p>
        </w:tc>
        <w:tc>
          <w:tcPr>
            <w:tcW w:w="1351" w:type="dxa"/>
            <w:vMerge/>
            <w:vAlign w:val="center"/>
          </w:tcPr>
          <w:p w14:paraId="6F80E2F7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61C7C74F" w14:textId="77777777" w:rsidTr="000F6DD4">
        <w:tc>
          <w:tcPr>
            <w:tcW w:w="1021" w:type="dxa"/>
            <w:vAlign w:val="center"/>
          </w:tcPr>
          <w:p w14:paraId="485CD54B" w14:textId="6C831EC4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_17</w:t>
            </w:r>
          </w:p>
        </w:tc>
        <w:tc>
          <w:tcPr>
            <w:tcW w:w="7148" w:type="dxa"/>
          </w:tcPr>
          <w:p w14:paraId="2C6F83A0" w14:textId="27526178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 xml:space="preserve">B.2.U4. zaprojektować działania profilaktyczne w przedszkolu, szkole lub placówce systemu oświaty; </w:t>
            </w:r>
          </w:p>
        </w:tc>
        <w:tc>
          <w:tcPr>
            <w:tcW w:w="1351" w:type="dxa"/>
            <w:vMerge/>
            <w:vAlign w:val="center"/>
          </w:tcPr>
          <w:p w14:paraId="4D1961BF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5A94DB63" w14:textId="77777777" w:rsidTr="000F6DD4">
        <w:tc>
          <w:tcPr>
            <w:tcW w:w="1021" w:type="dxa"/>
            <w:vAlign w:val="center"/>
          </w:tcPr>
          <w:p w14:paraId="7F00171F" w14:textId="6D2E8A8B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_18</w:t>
            </w:r>
          </w:p>
        </w:tc>
        <w:tc>
          <w:tcPr>
            <w:tcW w:w="7148" w:type="dxa"/>
          </w:tcPr>
          <w:p w14:paraId="418408A2" w14:textId="1E71F30A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 xml:space="preserve">B.2.U5. zaprojektować ścieżkę własnego rozwoju zawodowego; </w:t>
            </w:r>
          </w:p>
        </w:tc>
        <w:tc>
          <w:tcPr>
            <w:tcW w:w="1351" w:type="dxa"/>
            <w:vMerge/>
            <w:vAlign w:val="center"/>
          </w:tcPr>
          <w:p w14:paraId="014BF8CF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3D993500" w14:textId="77777777" w:rsidTr="000F6DD4">
        <w:tc>
          <w:tcPr>
            <w:tcW w:w="1021" w:type="dxa"/>
            <w:vAlign w:val="center"/>
          </w:tcPr>
          <w:p w14:paraId="27038272" w14:textId="768E60AB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_19</w:t>
            </w:r>
          </w:p>
        </w:tc>
        <w:tc>
          <w:tcPr>
            <w:tcW w:w="7148" w:type="dxa"/>
          </w:tcPr>
          <w:p w14:paraId="4CB0079C" w14:textId="14859430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 xml:space="preserve">B.2.U6. formułować oceny etyczne związane z wykonywaniem zawodu nauczyciela; </w:t>
            </w:r>
          </w:p>
        </w:tc>
        <w:tc>
          <w:tcPr>
            <w:tcW w:w="1351" w:type="dxa"/>
            <w:vMerge/>
            <w:vAlign w:val="center"/>
          </w:tcPr>
          <w:p w14:paraId="1820CE5B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3D330301" w14:textId="77777777" w:rsidTr="000F6DD4">
        <w:tc>
          <w:tcPr>
            <w:tcW w:w="1021" w:type="dxa"/>
            <w:vAlign w:val="center"/>
          </w:tcPr>
          <w:p w14:paraId="3C95CDBD" w14:textId="16629331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_20</w:t>
            </w:r>
          </w:p>
        </w:tc>
        <w:tc>
          <w:tcPr>
            <w:tcW w:w="7148" w:type="dxa"/>
          </w:tcPr>
          <w:p w14:paraId="5A02AD4A" w14:textId="69070C30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B.2.U7.  nawiązywać współpracę z nauczycielami oraz ze środowiskiem pozaszkolnym.</w:t>
            </w:r>
          </w:p>
        </w:tc>
        <w:tc>
          <w:tcPr>
            <w:tcW w:w="1351" w:type="dxa"/>
            <w:vMerge/>
            <w:vAlign w:val="center"/>
          </w:tcPr>
          <w:p w14:paraId="33BEE3B9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1059B" w:rsidRPr="006E7929" w14:paraId="7BADD4F9" w14:textId="77777777" w:rsidTr="000F6DD4">
        <w:tc>
          <w:tcPr>
            <w:tcW w:w="1021" w:type="dxa"/>
            <w:vAlign w:val="center"/>
          </w:tcPr>
          <w:p w14:paraId="4B9880E8" w14:textId="77777777" w:rsidR="0031059B" w:rsidRPr="006E7929" w:rsidRDefault="0031059B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148" w:type="dxa"/>
          </w:tcPr>
          <w:p w14:paraId="349634E6" w14:textId="1DB0BB59" w:rsidR="0031059B" w:rsidRPr="006C49BE" w:rsidRDefault="0031059B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W zakresie kompetencji społecznych student jest gotów do:</w:t>
            </w:r>
          </w:p>
        </w:tc>
        <w:tc>
          <w:tcPr>
            <w:tcW w:w="1351" w:type="dxa"/>
            <w:vAlign w:val="center"/>
          </w:tcPr>
          <w:p w14:paraId="0178359F" w14:textId="77777777" w:rsidR="0031059B" w:rsidRPr="006E7929" w:rsidRDefault="0031059B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1D812BAE" w14:textId="77777777" w:rsidTr="000F6DD4">
        <w:tc>
          <w:tcPr>
            <w:tcW w:w="1021" w:type="dxa"/>
            <w:vAlign w:val="center"/>
          </w:tcPr>
          <w:p w14:paraId="7527AA57" w14:textId="75CAB2F9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21</w:t>
            </w:r>
          </w:p>
        </w:tc>
        <w:tc>
          <w:tcPr>
            <w:tcW w:w="7148" w:type="dxa"/>
          </w:tcPr>
          <w:p w14:paraId="0DBECA2A" w14:textId="696981ED" w:rsidR="006C49BE" w:rsidRPr="006C49BE" w:rsidRDefault="006C49BE" w:rsidP="00ED6FC8">
            <w:pPr>
              <w:spacing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B.2.K1. okazywania empatii dzieciom i uczniom potrzebującym wsparcia i pomocy;</w:t>
            </w:r>
          </w:p>
        </w:tc>
        <w:tc>
          <w:tcPr>
            <w:tcW w:w="1351" w:type="dxa"/>
            <w:vMerge w:val="restart"/>
            <w:vAlign w:val="center"/>
          </w:tcPr>
          <w:p w14:paraId="6B5E58CA" w14:textId="0AD20D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  <w:tr w:rsidR="006C49BE" w:rsidRPr="006E7929" w14:paraId="143B9EB7" w14:textId="77777777" w:rsidTr="000F6DD4">
        <w:tc>
          <w:tcPr>
            <w:tcW w:w="1021" w:type="dxa"/>
            <w:vAlign w:val="center"/>
          </w:tcPr>
          <w:p w14:paraId="7F757412" w14:textId="6410B4D0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22</w:t>
            </w:r>
          </w:p>
        </w:tc>
        <w:tc>
          <w:tcPr>
            <w:tcW w:w="7148" w:type="dxa"/>
          </w:tcPr>
          <w:p w14:paraId="57F2C9C7" w14:textId="2C594EC7" w:rsidR="006C49BE" w:rsidRPr="006C49BE" w:rsidRDefault="006C49BE" w:rsidP="00ED6FC8">
            <w:pPr>
              <w:spacing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 xml:space="preserve">B.2.K2. profesjonalnego rozwiązywania konfliktów w klasie szkolnej i grupie wychowawczej; </w:t>
            </w:r>
          </w:p>
        </w:tc>
        <w:tc>
          <w:tcPr>
            <w:tcW w:w="1351" w:type="dxa"/>
            <w:vMerge/>
            <w:vAlign w:val="center"/>
          </w:tcPr>
          <w:p w14:paraId="1833BF39" w14:textId="52365E72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66611BC4" w14:textId="77777777" w:rsidTr="000F6DD4">
        <w:tc>
          <w:tcPr>
            <w:tcW w:w="1021" w:type="dxa"/>
            <w:vAlign w:val="center"/>
          </w:tcPr>
          <w:p w14:paraId="12D05FE4" w14:textId="20BCD068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_23</w:t>
            </w:r>
          </w:p>
        </w:tc>
        <w:tc>
          <w:tcPr>
            <w:tcW w:w="7148" w:type="dxa"/>
          </w:tcPr>
          <w:p w14:paraId="5EFB5743" w14:textId="7F187C1B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B.2.K3. samodzielnego pogłębiania wiedzy pedagogicznej;</w:t>
            </w:r>
          </w:p>
        </w:tc>
        <w:tc>
          <w:tcPr>
            <w:tcW w:w="1351" w:type="dxa"/>
            <w:vMerge/>
            <w:vAlign w:val="center"/>
          </w:tcPr>
          <w:p w14:paraId="6B4F9056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49BE" w:rsidRPr="006E7929" w14:paraId="10D1306B" w14:textId="77777777" w:rsidTr="000F6DD4">
        <w:tc>
          <w:tcPr>
            <w:tcW w:w="1021" w:type="dxa"/>
            <w:vAlign w:val="center"/>
          </w:tcPr>
          <w:p w14:paraId="7D64A471" w14:textId="3C910479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_24</w:t>
            </w:r>
          </w:p>
        </w:tc>
        <w:tc>
          <w:tcPr>
            <w:tcW w:w="7148" w:type="dxa"/>
          </w:tcPr>
          <w:p w14:paraId="19056E5A" w14:textId="44A6116F" w:rsidR="006C49BE" w:rsidRPr="006C49BE" w:rsidRDefault="006C49BE" w:rsidP="00ED6FC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C49BE">
              <w:rPr>
                <w:rFonts w:ascii="Corbel" w:hAnsi="Corbel"/>
                <w:sz w:val="24"/>
                <w:szCs w:val="24"/>
              </w:rPr>
              <w:t>B.2.K4. współpracy z nauczycielami w celu doskonalenia swojego warsztatu pracy.</w:t>
            </w:r>
          </w:p>
        </w:tc>
        <w:tc>
          <w:tcPr>
            <w:tcW w:w="1351" w:type="dxa"/>
            <w:vMerge/>
            <w:vAlign w:val="center"/>
          </w:tcPr>
          <w:p w14:paraId="00672A5F" w14:textId="77777777" w:rsidR="006C49BE" w:rsidRPr="006E7929" w:rsidRDefault="006C49BE" w:rsidP="00ED6F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E447E03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A32763" w14:textId="77777777" w:rsidR="004320BB" w:rsidRPr="006E7929" w:rsidRDefault="004320BB" w:rsidP="004320B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E7929">
        <w:rPr>
          <w:rFonts w:ascii="Corbel" w:hAnsi="Corbel"/>
          <w:b/>
          <w:sz w:val="24"/>
          <w:szCs w:val="24"/>
        </w:rPr>
        <w:t xml:space="preserve">3.3 Treści programowe </w:t>
      </w:r>
    </w:p>
    <w:p w14:paraId="722AC2D3" w14:textId="77777777" w:rsidR="004320BB" w:rsidRPr="006E7929" w:rsidRDefault="004320BB" w:rsidP="004320B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 xml:space="preserve">  </w:t>
      </w:r>
    </w:p>
    <w:p w14:paraId="6D810BE4" w14:textId="77777777" w:rsidR="004320BB" w:rsidRPr="006E7929" w:rsidRDefault="004320BB" w:rsidP="004320B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20BB" w:rsidRPr="006E7929" w14:paraId="6C5FF08D" w14:textId="77777777" w:rsidTr="009D74C7">
        <w:tc>
          <w:tcPr>
            <w:tcW w:w="9639" w:type="dxa"/>
          </w:tcPr>
          <w:p w14:paraId="0AB211C2" w14:textId="77777777" w:rsidR="004320BB" w:rsidRPr="006E7929" w:rsidRDefault="004320BB" w:rsidP="004320B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4320BB" w:rsidRPr="006E7929" w14:paraId="02C7361B" w14:textId="77777777" w:rsidTr="009D74C7">
        <w:tc>
          <w:tcPr>
            <w:tcW w:w="9639" w:type="dxa"/>
          </w:tcPr>
          <w:p w14:paraId="379C5074" w14:textId="77777777"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Wprowadzenie w problematykę poradnictwa i doradztwa zawodowego</w:t>
            </w:r>
          </w:p>
        </w:tc>
      </w:tr>
      <w:tr w:rsidR="004320BB" w:rsidRPr="006E7929" w14:paraId="765BBBE0" w14:textId="77777777" w:rsidTr="009D74C7">
        <w:tc>
          <w:tcPr>
            <w:tcW w:w="9639" w:type="dxa"/>
          </w:tcPr>
          <w:p w14:paraId="2F73539F" w14:textId="77777777"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Rozwój zawodowy człowieka i jego uwarunkowania</w:t>
            </w:r>
          </w:p>
        </w:tc>
      </w:tr>
      <w:tr w:rsidR="004320BB" w:rsidRPr="006E7929" w14:paraId="0D78243F" w14:textId="77777777" w:rsidTr="009D74C7">
        <w:tc>
          <w:tcPr>
            <w:tcW w:w="9639" w:type="dxa"/>
          </w:tcPr>
          <w:p w14:paraId="38436B4C" w14:textId="77777777"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Koncepcje rozwoju zawodowego człowieka</w:t>
            </w:r>
          </w:p>
        </w:tc>
      </w:tr>
      <w:tr w:rsidR="004320BB" w:rsidRPr="006E7929" w14:paraId="5B8BCECB" w14:textId="77777777" w:rsidTr="009D74C7">
        <w:tc>
          <w:tcPr>
            <w:tcW w:w="9639" w:type="dxa"/>
          </w:tcPr>
          <w:p w14:paraId="55132C00" w14:textId="77777777"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Paradygmat współczesnego poradnictwa zawodowego</w:t>
            </w:r>
          </w:p>
        </w:tc>
      </w:tr>
      <w:tr w:rsidR="004320BB" w:rsidRPr="006E7929" w14:paraId="340D4BF6" w14:textId="77777777" w:rsidTr="009D74C7">
        <w:tc>
          <w:tcPr>
            <w:tcW w:w="9639" w:type="dxa"/>
          </w:tcPr>
          <w:p w14:paraId="1D8936F0" w14:textId="77777777"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Metody, techniki i narzędzia określania potencjału ucznia</w:t>
            </w:r>
          </w:p>
        </w:tc>
      </w:tr>
      <w:tr w:rsidR="004320BB" w:rsidRPr="006E7929" w14:paraId="7FD84F89" w14:textId="77777777" w:rsidTr="009D74C7">
        <w:tc>
          <w:tcPr>
            <w:tcW w:w="9639" w:type="dxa"/>
          </w:tcPr>
          <w:p w14:paraId="7D27EDBC" w14:textId="77777777"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Planowanie własnego rozwoju zawodowego i podejmowanie decyzji </w:t>
            </w:r>
            <w:proofErr w:type="spellStart"/>
            <w:r w:rsidRPr="006E7929">
              <w:rPr>
                <w:rFonts w:ascii="Corbel" w:hAnsi="Corbel"/>
                <w:sz w:val="24"/>
                <w:szCs w:val="24"/>
              </w:rPr>
              <w:t>edukacyjno</w:t>
            </w:r>
            <w:proofErr w:type="spellEnd"/>
            <w:r w:rsidRPr="006E7929">
              <w:rPr>
                <w:rFonts w:ascii="Corbel" w:hAnsi="Corbel"/>
                <w:sz w:val="24"/>
                <w:szCs w:val="24"/>
              </w:rPr>
              <w:t xml:space="preserve"> – zawodowych. Znaczenie własnej aktywności</w:t>
            </w:r>
          </w:p>
        </w:tc>
      </w:tr>
      <w:tr w:rsidR="004320BB" w:rsidRPr="006E7929" w14:paraId="7550EBAA" w14:textId="77777777" w:rsidTr="009D74C7">
        <w:tc>
          <w:tcPr>
            <w:tcW w:w="9639" w:type="dxa"/>
          </w:tcPr>
          <w:p w14:paraId="28703FEB" w14:textId="77777777"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lastRenderedPageBreak/>
              <w:t>Współczesny rynek pracy i jego wymogi. Możliwości zatrudnienia osób niepełnosprawnych</w:t>
            </w:r>
          </w:p>
        </w:tc>
      </w:tr>
    </w:tbl>
    <w:p w14:paraId="3C6DDC08" w14:textId="77777777" w:rsidR="004320BB" w:rsidRPr="006E7929" w:rsidRDefault="004320BB" w:rsidP="004320BB">
      <w:pPr>
        <w:spacing w:after="0" w:line="240" w:lineRule="auto"/>
        <w:rPr>
          <w:rFonts w:ascii="Corbel" w:hAnsi="Corbel"/>
          <w:sz w:val="24"/>
          <w:szCs w:val="24"/>
        </w:rPr>
      </w:pPr>
    </w:p>
    <w:p w14:paraId="5D9F01BC" w14:textId="77777777" w:rsidR="004320BB" w:rsidRPr="006E7929" w:rsidRDefault="004320BB" w:rsidP="00FC4886">
      <w:pPr>
        <w:pStyle w:val="Akapitzlist"/>
        <w:numPr>
          <w:ilvl w:val="0"/>
          <w:numId w:val="1"/>
        </w:numPr>
        <w:spacing w:after="0" w:line="240" w:lineRule="auto"/>
        <w:ind w:left="1077"/>
        <w:jc w:val="both"/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812798A" w14:textId="77777777" w:rsidR="004320BB" w:rsidRPr="006E7929" w:rsidRDefault="004320BB" w:rsidP="00FC4886">
      <w:pPr>
        <w:spacing w:after="0" w:line="240" w:lineRule="auto"/>
        <w:ind w:left="1077"/>
        <w:jc w:val="both"/>
        <w:rPr>
          <w:rFonts w:ascii="Corbel" w:hAnsi="Corbel"/>
          <w:b/>
          <w:sz w:val="24"/>
          <w:szCs w:val="24"/>
        </w:rPr>
      </w:pPr>
      <w:r w:rsidRPr="006E7929">
        <w:rPr>
          <w:rFonts w:ascii="Corbel" w:hAnsi="Corbel"/>
          <w:b/>
          <w:sz w:val="24"/>
          <w:szCs w:val="24"/>
        </w:rPr>
        <w:t>nie dotyczy</w:t>
      </w:r>
    </w:p>
    <w:p w14:paraId="37CD80B8" w14:textId="77777777" w:rsidR="004320BB" w:rsidRPr="006E7929" w:rsidRDefault="004320BB" w:rsidP="00A63B7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>3.4 Metody dydaktyczne</w:t>
      </w:r>
      <w:r w:rsidRPr="006E7929">
        <w:rPr>
          <w:rFonts w:ascii="Corbel" w:hAnsi="Corbel"/>
          <w:b w:val="0"/>
          <w:smallCaps w:val="0"/>
          <w:szCs w:val="24"/>
        </w:rPr>
        <w:t xml:space="preserve"> </w:t>
      </w:r>
    </w:p>
    <w:p w14:paraId="61CFE7A9" w14:textId="77777777" w:rsidR="004320BB" w:rsidRPr="006E7929" w:rsidRDefault="00A63B7C" w:rsidP="001108A5">
      <w:pPr>
        <w:pStyle w:val="Punktygwne"/>
        <w:spacing w:before="0" w:after="0"/>
        <w:ind w:left="708"/>
        <w:jc w:val="both"/>
        <w:rPr>
          <w:rFonts w:ascii="Corbel" w:hAnsi="Corbel"/>
          <w:b w:val="0"/>
          <w:i/>
          <w:smallCaps w:val="0"/>
          <w:szCs w:val="24"/>
        </w:rPr>
      </w:pPr>
      <w:r w:rsidRPr="006E7929">
        <w:rPr>
          <w:rFonts w:ascii="Corbel" w:hAnsi="Corbel"/>
          <w:b w:val="0"/>
          <w:smallCaps w:val="0"/>
          <w:szCs w:val="24"/>
        </w:rPr>
        <w:t>wykład</w:t>
      </w:r>
      <w:r w:rsidR="004320BB" w:rsidRPr="006E7929">
        <w:rPr>
          <w:rFonts w:ascii="Corbel" w:hAnsi="Corbel"/>
          <w:b w:val="0"/>
          <w:smallCaps w:val="0"/>
          <w:szCs w:val="24"/>
        </w:rPr>
        <w:t xml:space="preserve"> problemowy, wykład z prezentacją multimedialną</w:t>
      </w:r>
      <w:r w:rsidR="00DE25E3" w:rsidRPr="006E7929">
        <w:rPr>
          <w:rFonts w:ascii="Corbel" w:hAnsi="Corbel"/>
          <w:b w:val="0"/>
          <w:smallCaps w:val="0"/>
          <w:szCs w:val="24"/>
        </w:rPr>
        <w:t>, dyskusja</w:t>
      </w:r>
    </w:p>
    <w:p w14:paraId="7FF72FE8" w14:textId="77777777" w:rsidR="004320BB" w:rsidRPr="006E7929" w:rsidRDefault="004320BB" w:rsidP="00432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F5DE9A" w14:textId="77777777" w:rsidR="004320BB" w:rsidRPr="006E7929" w:rsidRDefault="004320BB" w:rsidP="00432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 xml:space="preserve">4. METODY I KRYTERIA OCENY </w:t>
      </w:r>
    </w:p>
    <w:p w14:paraId="1B699596" w14:textId="77777777" w:rsidR="004320BB" w:rsidRPr="006E7929" w:rsidRDefault="004320BB" w:rsidP="00432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9C5497" w14:textId="77777777" w:rsidR="004320BB" w:rsidRPr="006E7929" w:rsidRDefault="004320BB" w:rsidP="00A63B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320BB" w:rsidRPr="006E7929" w14:paraId="1E94CA95" w14:textId="77777777" w:rsidTr="009D74C7">
        <w:tc>
          <w:tcPr>
            <w:tcW w:w="1985" w:type="dxa"/>
            <w:vAlign w:val="center"/>
          </w:tcPr>
          <w:p w14:paraId="5465E811" w14:textId="77777777" w:rsidR="004320BB" w:rsidRPr="006E7929" w:rsidRDefault="004320BB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484AB64" w14:textId="77777777" w:rsidR="004320BB" w:rsidRPr="006E7929" w:rsidRDefault="004320BB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50B005A7" w14:textId="77777777" w:rsidR="004320BB" w:rsidRPr="006E7929" w:rsidRDefault="004320BB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BD5A7D8" w14:textId="77777777"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4320BB" w:rsidRPr="006E7929" w14:paraId="6D610B6C" w14:textId="77777777" w:rsidTr="009D74C7">
        <w:tc>
          <w:tcPr>
            <w:tcW w:w="1985" w:type="dxa"/>
          </w:tcPr>
          <w:p w14:paraId="4D2C8A0C" w14:textId="77777777"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6E792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E7929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40B8D8FC" w14:textId="77777777" w:rsidR="004320BB" w:rsidRPr="006E7929" w:rsidRDefault="00DE25E3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0E69013C" w14:textId="77777777"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320BB" w:rsidRPr="006E7929" w14:paraId="792F27D2" w14:textId="77777777" w:rsidTr="009D74C7">
        <w:tc>
          <w:tcPr>
            <w:tcW w:w="1985" w:type="dxa"/>
          </w:tcPr>
          <w:p w14:paraId="3F002A04" w14:textId="77777777"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458B7FE" w14:textId="77777777"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5A974B43" w14:textId="77777777"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320BB" w:rsidRPr="006E7929" w14:paraId="6EABB221" w14:textId="77777777" w:rsidTr="009D74C7">
        <w:tc>
          <w:tcPr>
            <w:tcW w:w="1985" w:type="dxa"/>
          </w:tcPr>
          <w:p w14:paraId="2117A55E" w14:textId="77777777"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32FC737" w14:textId="77777777"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7AFA4811" w14:textId="77777777"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064ED4B1" w14:textId="77777777" w:rsidTr="009D74C7">
        <w:tc>
          <w:tcPr>
            <w:tcW w:w="1985" w:type="dxa"/>
          </w:tcPr>
          <w:p w14:paraId="35EF5AFB" w14:textId="776041D1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A821F5C" w14:textId="37E3F393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2CF9CD89" w14:textId="148FC5A1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5A847EA9" w14:textId="77777777" w:rsidTr="009D74C7">
        <w:tc>
          <w:tcPr>
            <w:tcW w:w="1985" w:type="dxa"/>
          </w:tcPr>
          <w:p w14:paraId="13AAF79B" w14:textId="4DACB63F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0E9AC3C" w14:textId="3F041177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3F8132BE" w14:textId="6A9D7B4A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5C30E8AF" w14:textId="77777777" w:rsidTr="009D74C7">
        <w:tc>
          <w:tcPr>
            <w:tcW w:w="1985" w:type="dxa"/>
          </w:tcPr>
          <w:p w14:paraId="33B9D054" w14:textId="62CA1692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A79F064" w14:textId="1A1ECB83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33083047" w14:textId="368FC2DD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7D405FAB" w14:textId="77777777" w:rsidTr="009D74C7">
        <w:tc>
          <w:tcPr>
            <w:tcW w:w="1985" w:type="dxa"/>
          </w:tcPr>
          <w:p w14:paraId="6F79419D" w14:textId="3334A9D9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19D713AE" w14:textId="2A722CCB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6B1AC690" w14:textId="4433713A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589D9E45" w14:textId="77777777" w:rsidTr="009D74C7">
        <w:tc>
          <w:tcPr>
            <w:tcW w:w="1985" w:type="dxa"/>
          </w:tcPr>
          <w:p w14:paraId="119D8FF7" w14:textId="1A83F1E1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64A8AF26" w14:textId="792D372B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36543C64" w14:textId="048B88DA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4573D120" w14:textId="77777777" w:rsidTr="009D74C7">
        <w:tc>
          <w:tcPr>
            <w:tcW w:w="1985" w:type="dxa"/>
          </w:tcPr>
          <w:p w14:paraId="78DEC64C" w14:textId="0397D0CB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156A37D1" w14:textId="56AA5B24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26EBF71D" w14:textId="780DD14F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19D491CA" w14:textId="77777777" w:rsidTr="009D74C7">
        <w:tc>
          <w:tcPr>
            <w:tcW w:w="1985" w:type="dxa"/>
          </w:tcPr>
          <w:p w14:paraId="5FABC622" w14:textId="5E3C0737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5BDCE4AF" w14:textId="60774AEB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443E01B7" w14:textId="4523B3CB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0E626F0F" w14:textId="77777777" w:rsidTr="009D74C7">
        <w:tc>
          <w:tcPr>
            <w:tcW w:w="1985" w:type="dxa"/>
          </w:tcPr>
          <w:p w14:paraId="0A1C8425" w14:textId="109DC176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14:paraId="030645A7" w14:textId="5B820737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22AAD2B7" w14:textId="273A2B85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5723322F" w14:textId="77777777" w:rsidTr="009D74C7">
        <w:tc>
          <w:tcPr>
            <w:tcW w:w="1985" w:type="dxa"/>
          </w:tcPr>
          <w:p w14:paraId="608AF937" w14:textId="7148AE5B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14:paraId="4E879A3B" w14:textId="265BADC3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4334AED0" w14:textId="7DA44EF3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60AEC2FC" w14:textId="77777777" w:rsidTr="009D74C7">
        <w:tc>
          <w:tcPr>
            <w:tcW w:w="1985" w:type="dxa"/>
          </w:tcPr>
          <w:p w14:paraId="631676EE" w14:textId="21EB1307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528" w:type="dxa"/>
          </w:tcPr>
          <w:p w14:paraId="6FDD6E49" w14:textId="2625D115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1CDCE0F4" w14:textId="2375C4FA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22C41A81" w14:textId="77777777" w:rsidTr="009D74C7">
        <w:tc>
          <w:tcPr>
            <w:tcW w:w="1985" w:type="dxa"/>
          </w:tcPr>
          <w:p w14:paraId="51ECA585" w14:textId="6E85A437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528" w:type="dxa"/>
          </w:tcPr>
          <w:p w14:paraId="7E96BDCC" w14:textId="13D2D1CC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77FC3D2F" w14:textId="23644C36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381429DD" w14:textId="77777777" w:rsidTr="009D74C7">
        <w:tc>
          <w:tcPr>
            <w:tcW w:w="1985" w:type="dxa"/>
          </w:tcPr>
          <w:p w14:paraId="10E25C50" w14:textId="3FF4E27F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528" w:type="dxa"/>
          </w:tcPr>
          <w:p w14:paraId="56FC169E" w14:textId="19C7374F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1FFC9606" w14:textId="59CC7A46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2F88A6AB" w14:textId="77777777" w:rsidTr="009D74C7">
        <w:tc>
          <w:tcPr>
            <w:tcW w:w="1985" w:type="dxa"/>
          </w:tcPr>
          <w:p w14:paraId="1AD067ED" w14:textId="05E73510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528" w:type="dxa"/>
          </w:tcPr>
          <w:p w14:paraId="482FA45F" w14:textId="0AA18E05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66C1AFF8" w14:textId="147BB449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4F50B78D" w14:textId="77777777" w:rsidTr="009D74C7">
        <w:tc>
          <w:tcPr>
            <w:tcW w:w="1985" w:type="dxa"/>
          </w:tcPr>
          <w:p w14:paraId="022BD1F4" w14:textId="04058878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EK_17</w:t>
            </w:r>
          </w:p>
        </w:tc>
        <w:tc>
          <w:tcPr>
            <w:tcW w:w="5528" w:type="dxa"/>
          </w:tcPr>
          <w:p w14:paraId="6622281F" w14:textId="72D211C2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476A2D17" w14:textId="68C01ABA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54A7C966" w14:textId="77777777" w:rsidTr="009D74C7">
        <w:tc>
          <w:tcPr>
            <w:tcW w:w="1985" w:type="dxa"/>
          </w:tcPr>
          <w:p w14:paraId="45841AD3" w14:textId="272A5A63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EK_18</w:t>
            </w:r>
          </w:p>
        </w:tc>
        <w:tc>
          <w:tcPr>
            <w:tcW w:w="5528" w:type="dxa"/>
          </w:tcPr>
          <w:p w14:paraId="7805EC23" w14:textId="0000254F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1640F29A" w14:textId="2CCE32FB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65A17BFC" w14:textId="77777777" w:rsidTr="009D74C7">
        <w:tc>
          <w:tcPr>
            <w:tcW w:w="1985" w:type="dxa"/>
          </w:tcPr>
          <w:p w14:paraId="5C5B62BF" w14:textId="7FC2886F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528" w:type="dxa"/>
          </w:tcPr>
          <w:p w14:paraId="38E82B81" w14:textId="20A3F57C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3DD9BFD7" w14:textId="7D867FC0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3E586E83" w14:textId="77777777" w:rsidTr="009D74C7">
        <w:tc>
          <w:tcPr>
            <w:tcW w:w="1985" w:type="dxa"/>
          </w:tcPr>
          <w:p w14:paraId="7E715DE8" w14:textId="62B554D3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EK_20</w:t>
            </w:r>
          </w:p>
        </w:tc>
        <w:tc>
          <w:tcPr>
            <w:tcW w:w="5528" w:type="dxa"/>
          </w:tcPr>
          <w:p w14:paraId="5E2C90A1" w14:textId="4D0D48D9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6EB55A5C" w14:textId="2BDFEE46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4EF4F7D5" w14:textId="77777777" w:rsidTr="009D74C7">
        <w:tc>
          <w:tcPr>
            <w:tcW w:w="1985" w:type="dxa"/>
          </w:tcPr>
          <w:p w14:paraId="6E54E1E1" w14:textId="76C72A3D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EK_21</w:t>
            </w:r>
          </w:p>
        </w:tc>
        <w:tc>
          <w:tcPr>
            <w:tcW w:w="5528" w:type="dxa"/>
          </w:tcPr>
          <w:p w14:paraId="496A6129" w14:textId="3F3FA546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111E3571" w14:textId="48C4C148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2B9CEC5E" w14:textId="77777777" w:rsidTr="009D74C7">
        <w:tc>
          <w:tcPr>
            <w:tcW w:w="1985" w:type="dxa"/>
          </w:tcPr>
          <w:p w14:paraId="67323551" w14:textId="165F1AEF" w:rsidR="00FE0992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EK_22</w:t>
            </w:r>
          </w:p>
        </w:tc>
        <w:tc>
          <w:tcPr>
            <w:tcW w:w="5528" w:type="dxa"/>
          </w:tcPr>
          <w:p w14:paraId="0C344BE8" w14:textId="07B45217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4D50B0D6" w14:textId="3F37B66E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248502F1" w14:textId="77777777" w:rsidTr="009D74C7">
        <w:tc>
          <w:tcPr>
            <w:tcW w:w="1985" w:type="dxa"/>
          </w:tcPr>
          <w:p w14:paraId="77A1B5FA" w14:textId="631EAC65" w:rsidR="00FE0992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EK_23</w:t>
            </w:r>
          </w:p>
        </w:tc>
        <w:tc>
          <w:tcPr>
            <w:tcW w:w="5528" w:type="dxa"/>
          </w:tcPr>
          <w:p w14:paraId="11CF3F25" w14:textId="2BBDDFCC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56B623B7" w14:textId="575E7A8B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E0992" w:rsidRPr="006E7929" w14:paraId="5FF63C4C" w14:textId="77777777" w:rsidTr="009D74C7">
        <w:tc>
          <w:tcPr>
            <w:tcW w:w="1985" w:type="dxa"/>
          </w:tcPr>
          <w:p w14:paraId="18000FEF" w14:textId="488FEEEC" w:rsidR="00FE0992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EK_24</w:t>
            </w:r>
          </w:p>
        </w:tc>
        <w:tc>
          <w:tcPr>
            <w:tcW w:w="5528" w:type="dxa"/>
          </w:tcPr>
          <w:p w14:paraId="5570120C" w14:textId="2E3F6BBA" w:rsidR="00FE0992" w:rsidRPr="006E7929" w:rsidRDefault="00FE0992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4771487A" w14:textId="5E900581" w:rsidR="00FE0992" w:rsidRPr="006E7929" w:rsidRDefault="00FE0992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4BDD82DD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F24143" w14:textId="77777777" w:rsidR="004320BB" w:rsidRPr="006E7929" w:rsidRDefault="004320BB" w:rsidP="00A63B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20BB" w:rsidRPr="006E7929" w14:paraId="0F6F15EB" w14:textId="77777777" w:rsidTr="009D74C7">
        <w:tc>
          <w:tcPr>
            <w:tcW w:w="9670" w:type="dxa"/>
          </w:tcPr>
          <w:p w14:paraId="296987E2" w14:textId="77777777" w:rsidR="005431E8" w:rsidRPr="005431E8" w:rsidRDefault="005431E8" w:rsidP="005431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0" w:name="_GoBack"/>
            <w:r w:rsidRPr="005431E8">
              <w:rPr>
                <w:rFonts w:ascii="Corbel" w:hAnsi="Corbel"/>
                <w:sz w:val="24"/>
                <w:szCs w:val="24"/>
              </w:rPr>
              <w:t>Wykład – obecność na zajęciach, projekt  (problematyka zajęć z orientacji zawodowej dla uczniów dowolnej klasy szkoły specjalnej oraz 1 scenariusz zajęć).</w:t>
            </w:r>
          </w:p>
          <w:bookmarkEnd w:id="0"/>
          <w:p w14:paraId="508EA126" w14:textId="77777777" w:rsidR="005431E8" w:rsidRPr="005431E8" w:rsidRDefault="005431E8" w:rsidP="005431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31E8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0AC9038D" w14:textId="77777777" w:rsidR="005431E8" w:rsidRPr="005431E8" w:rsidRDefault="005431E8" w:rsidP="005431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31E8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5C99FC68" w14:textId="77777777" w:rsidR="005431E8" w:rsidRPr="005431E8" w:rsidRDefault="005431E8" w:rsidP="005431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31E8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1A7506DD" w14:textId="77777777" w:rsidR="005431E8" w:rsidRPr="005431E8" w:rsidRDefault="005431E8" w:rsidP="005431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31E8">
              <w:rPr>
                <w:rFonts w:ascii="Corbel" w:hAnsi="Corbel"/>
                <w:sz w:val="24"/>
                <w:szCs w:val="24"/>
              </w:rPr>
              <w:lastRenderedPageBreak/>
              <w:t>4,0 - Projekt opracowany częściowo samodzielnie a częściowo pod kierunkiem nauczyciela. Student wymaga pomocy na wybranych etapach projektu;</w:t>
            </w:r>
          </w:p>
          <w:p w14:paraId="1695010A" w14:textId="77777777" w:rsidR="005431E8" w:rsidRPr="005431E8" w:rsidRDefault="005431E8" w:rsidP="005431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31E8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6D558B50" w14:textId="77777777" w:rsidR="005431E8" w:rsidRPr="005431E8" w:rsidRDefault="005431E8" w:rsidP="005431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31E8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05CE5C20" w14:textId="77777777" w:rsidR="005431E8" w:rsidRPr="005431E8" w:rsidRDefault="005431E8" w:rsidP="005431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31E8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67BE6D2C" w14:textId="4F953044"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3A87F2F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240B5C" w14:textId="77777777" w:rsidR="004320BB" w:rsidRPr="006E7929" w:rsidRDefault="004320BB" w:rsidP="00A63B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E792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D4A7BC" w14:textId="77777777" w:rsidR="00313040" w:rsidRPr="006E7929" w:rsidRDefault="00313040" w:rsidP="00A63B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320BB" w:rsidRPr="006E7929" w14:paraId="52149DB6" w14:textId="77777777" w:rsidTr="009D74C7">
        <w:tc>
          <w:tcPr>
            <w:tcW w:w="4962" w:type="dxa"/>
            <w:vAlign w:val="center"/>
          </w:tcPr>
          <w:p w14:paraId="48338C92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792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CA49C7F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792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320BB" w:rsidRPr="006E7929" w14:paraId="5F6D85F4" w14:textId="77777777" w:rsidTr="009D74C7">
        <w:tc>
          <w:tcPr>
            <w:tcW w:w="4962" w:type="dxa"/>
          </w:tcPr>
          <w:p w14:paraId="7BF32668" w14:textId="77777777" w:rsidR="004320BB" w:rsidRPr="006E7929" w:rsidRDefault="004320BB" w:rsidP="000C3C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A155513" w14:textId="77777777" w:rsidR="004320BB" w:rsidRPr="006E7929" w:rsidRDefault="00A40C1F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4320BB" w:rsidRPr="006E7929" w14:paraId="026092ED" w14:textId="77777777" w:rsidTr="009D74C7">
        <w:tc>
          <w:tcPr>
            <w:tcW w:w="4962" w:type="dxa"/>
          </w:tcPr>
          <w:p w14:paraId="07B8C97F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A63B7C" w:rsidRPr="006E7929">
              <w:rPr>
                <w:rFonts w:ascii="Corbel" w:hAnsi="Corbel"/>
                <w:sz w:val="24"/>
                <w:szCs w:val="24"/>
              </w:rPr>
              <w:t>:</w:t>
            </w:r>
          </w:p>
          <w:p w14:paraId="5716B72C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1D7DE901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320BB" w:rsidRPr="006E7929" w14:paraId="5840BB25" w14:textId="77777777" w:rsidTr="009D74C7">
        <w:tc>
          <w:tcPr>
            <w:tcW w:w="4962" w:type="dxa"/>
          </w:tcPr>
          <w:p w14:paraId="4DF12D1E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E792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E792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63B7C" w:rsidRPr="006E7929">
              <w:rPr>
                <w:rFonts w:ascii="Corbel" w:hAnsi="Corbel"/>
                <w:sz w:val="24"/>
                <w:szCs w:val="24"/>
              </w:rPr>
              <w:t>: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 </w:t>
            </w:r>
            <w:r w:rsidR="00DE25E3" w:rsidRPr="006E7929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14:paraId="385CB962" w14:textId="77777777" w:rsidR="004320BB" w:rsidRPr="006E7929" w:rsidRDefault="00091D75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320BB" w:rsidRPr="006E7929" w14:paraId="563E72E2" w14:textId="77777777" w:rsidTr="009D74C7">
        <w:tc>
          <w:tcPr>
            <w:tcW w:w="4962" w:type="dxa"/>
          </w:tcPr>
          <w:p w14:paraId="46584C6A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4784D68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4320BB" w:rsidRPr="006E7929" w14:paraId="3A056A7C" w14:textId="77777777" w:rsidTr="009D74C7">
        <w:tc>
          <w:tcPr>
            <w:tcW w:w="4962" w:type="dxa"/>
          </w:tcPr>
          <w:p w14:paraId="34CA3BB8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E79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D61BFBC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7929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7CD2F30E" w14:textId="77777777" w:rsidR="004320BB" w:rsidRPr="006E7929" w:rsidRDefault="004320BB" w:rsidP="004320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E792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3C36263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A24502" w14:textId="77777777" w:rsidR="004320BB" w:rsidRPr="006E7929" w:rsidRDefault="004320BB" w:rsidP="00A63B7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>6. PRAKTYKI ZAWODOWE W RAMACH PRZEDMIOTU</w:t>
      </w:r>
    </w:p>
    <w:p w14:paraId="213E3DC9" w14:textId="77777777" w:rsidR="00313040" w:rsidRPr="006E7929" w:rsidRDefault="00313040" w:rsidP="00A63B7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4320BB" w:rsidRPr="006E7929" w14:paraId="420E9A43" w14:textId="77777777" w:rsidTr="00FC4886">
        <w:trPr>
          <w:trHeight w:val="397"/>
        </w:trPr>
        <w:tc>
          <w:tcPr>
            <w:tcW w:w="4111" w:type="dxa"/>
          </w:tcPr>
          <w:p w14:paraId="6BD51C9C" w14:textId="77777777"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9B78FA5" w14:textId="77777777" w:rsidR="004320BB" w:rsidRPr="006E7929" w:rsidRDefault="00A63B7C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4320BB" w:rsidRPr="006E7929" w14:paraId="4A1B923A" w14:textId="77777777" w:rsidTr="00FC4886">
        <w:trPr>
          <w:trHeight w:val="397"/>
        </w:trPr>
        <w:tc>
          <w:tcPr>
            <w:tcW w:w="4111" w:type="dxa"/>
          </w:tcPr>
          <w:p w14:paraId="4540D6B4" w14:textId="77777777"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379937A" w14:textId="77777777" w:rsidR="004320BB" w:rsidRPr="006E7929" w:rsidRDefault="00A63B7C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EC58BEC" w14:textId="77777777" w:rsidR="004320BB" w:rsidRPr="006E7929" w:rsidRDefault="004320BB" w:rsidP="00432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958FD7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20BB" w:rsidRPr="006E7929" w14:paraId="214FB08A" w14:textId="77777777" w:rsidTr="00A63B7C">
        <w:trPr>
          <w:trHeight w:val="397"/>
        </w:trPr>
        <w:tc>
          <w:tcPr>
            <w:tcW w:w="9639" w:type="dxa"/>
          </w:tcPr>
          <w:p w14:paraId="53BBD9EF" w14:textId="77777777" w:rsidR="004320BB" w:rsidRPr="006E7929" w:rsidRDefault="004320BB" w:rsidP="00A63B7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E792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8A493D1" w14:textId="77777777"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Czarnecki K.,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Rozwój zawodowy człowieka</w:t>
            </w:r>
            <w:r w:rsidRPr="006E7929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0CC7ABA5" w14:textId="77777777"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Drabik – Podgórna V., Podgórny M.,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Wymagania rynku pracy a wspieranie rozwoju kariery,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 Toruń 2016. </w:t>
            </w:r>
          </w:p>
          <w:p w14:paraId="63108FF0" w14:textId="77777777"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Paszkowska – Rogacz A.,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Warsztat pracy europejskiego doradcy kariery zawodowej</w:t>
            </w:r>
            <w:r w:rsidRPr="006E7929">
              <w:rPr>
                <w:rFonts w:ascii="Corbel" w:hAnsi="Corbel"/>
                <w:sz w:val="24"/>
                <w:szCs w:val="24"/>
              </w:rPr>
              <w:t>, Warszawa 2002.</w:t>
            </w:r>
          </w:p>
          <w:p w14:paraId="0D6ED078" w14:textId="77777777"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bCs/>
                <w:sz w:val="24"/>
                <w:szCs w:val="24"/>
              </w:rPr>
              <w:t>Paszkowska-Rogacz, A.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E7929">
              <w:rPr>
                <w:rFonts w:ascii="Corbel" w:hAnsi="Corbel"/>
                <w:i/>
                <w:iCs/>
                <w:sz w:val="24"/>
                <w:szCs w:val="24"/>
              </w:rPr>
              <w:t xml:space="preserve">Psychologiczne podstawy wyboru zawodu. Przegląd koncepcji teoretycznych, </w:t>
            </w:r>
            <w:r w:rsidRPr="006E7929">
              <w:rPr>
                <w:rFonts w:ascii="Corbel" w:hAnsi="Corbel"/>
                <w:sz w:val="24"/>
                <w:szCs w:val="24"/>
              </w:rPr>
              <w:t>Warszawa 2003.</w:t>
            </w:r>
          </w:p>
          <w:p w14:paraId="6F403CBF" w14:textId="77777777"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Lenart J.,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Orientacja i poradnictwo zawodowe w Polsce w latach 1944-1989</w:t>
            </w:r>
            <w:r w:rsidRPr="006E7929">
              <w:rPr>
                <w:rFonts w:ascii="Corbel" w:hAnsi="Corbel"/>
                <w:sz w:val="24"/>
                <w:szCs w:val="24"/>
              </w:rPr>
              <w:t>, Rzeszów 2013.</w:t>
            </w:r>
          </w:p>
          <w:p w14:paraId="0E674B39" w14:textId="77777777"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Minta J. , </w:t>
            </w:r>
            <w:r w:rsidRPr="006E7929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Od aktora do autora. Wspieranie młodzieży w konstruowaniu własnej kariery, </w:t>
            </w:r>
            <w:r w:rsidRPr="006E79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Warszawa 2012. </w:t>
            </w:r>
          </w:p>
          <w:p w14:paraId="2BBD8979" w14:textId="77777777"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Wojtasik B.,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 xml:space="preserve">Warsztat doradcy zawodu. Aspekty </w:t>
            </w:r>
            <w:proofErr w:type="spellStart"/>
            <w:r w:rsidRPr="006E7929">
              <w:rPr>
                <w:rFonts w:ascii="Corbel" w:hAnsi="Corbel"/>
                <w:i/>
                <w:sz w:val="24"/>
                <w:szCs w:val="24"/>
              </w:rPr>
              <w:t>pedagogiczno</w:t>
            </w:r>
            <w:proofErr w:type="spellEnd"/>
            <w:r w:rsidRPr="006E7929">
              <w:rPr>
                <w:rFonts w:ascii="Corbel" w:hAnsi="Corbel"/>
                <w:i/>
                <w:sz w:val="24"/>
                <w:szCs w:val="24"/>
              </w:rPr>
              <w:t xml:space="preserve"> – psychologiczne</w:t>
            </w:r>
            <w:r w:rsidRPr="006E7929">
              <w:rPr>
                <w:rFonts w:ascii="Corbel" w:hAnsi="Corbel"/>
                <w:sz w:val="24"/>
                <w:szCs w:val="24"/>
              </w:rPr>
              <w:t>, Warszawa 1997.</w:t>
            </w:r>
          </w:p>
        </w:tc>
      </w:tr>
      <w:tr w:rsidR="004320BB" w:rsidRPr="006E7929" w14:paraId="3DC08B51" w14:textId="77777777" w:rsidTr="00A63B7C">
        <w:trPr>
          <w:trHeight w:val="397"/>
        </w:trPr>
        <w:tc>
          <w:tcPr>
            <w:tcW w:w="9639" w:type="dxa"/>
          </w:tcPr>
          <w:p w14:paraId="09345FD9" w14:textId="77777777" w:rsidR="004320BB" w:rsidRPr="006E7929" w:rsidRDefault="004320BB" w:rsidP="00A63B7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E792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94DC6C6" w14:textId="77777777" w:rsidR="004320BB" w:rsidRPr="006E7929" w:rsidRDefault="004320BB" w:rsidP="00A63B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lastRenderedPageBreak/>
              <w:t xml:space="preserve">Lenart J.,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Współczesne poradnictwo zawodowe – poradnictwo karier. Potrzeby a rzeczywistość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, [w:] Gerlach R., Kulpa -Puczyńska A., Tomaszewska - Lipiec R. (red),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 xml:space="preserve">Wybrane problemy pedagogiki pracy, </w:t>
            </w:r>
            <w:r w:rsidRPr="006E7929">
              <w:rPr>
                <w:rFonts w:ascii="Corbel" w:hAnsi="Corbel"/>
                <w:sz w:val="24"/>
                <w:szCs w:val="24"/>
              </w:rPr>
              <w:t>Bydgoszcz 2008.</w:t>
            </w:r>
          </w:p>
          <w:p w14:paraId="77CF6395" w14:textId="77777777" w:rsidR="004320BB" w:rsidRPr="006E7929" w:rsidRDefault="004320BB" w:rsidP="00A63B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Lenart J.,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Przygotowanie do wyboru zawodu w kontekście przeobrażeń cywilizacyjnych,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 [w:] Denek K., Koszyc T., </w:t>
            </w:r>
            <w:proofErr w:type="spellStart"/>
            <w:r w:rsidRPr="006E7929">
              <w:rPr>
                <w:rFonts w:ascii="Corbel" w:hAnsi="Corbel"/>
                <w:sz w:val="24"/>
                <w:szCs w:val="24"/>
              </w:rPr>
              <w:t>Oleśniewicz</w:t>
            </w:r>
            <w:proofErr w:type="spellEnd"/>
            <w:r w:rsidRPr="006E7929">
              <w:rPr>
                <w:rFonts w:ascii="Corbel" w:hAnsi="Corbel"/>
                <w:sz w:val="24"/>
                <w:szCs w:val="24"/>
              </w:rPr>
              <w:t xml:space="preserve"> P., (red.)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 xml:space="preserve">Edukacja jutra, T. 1, </w:t>
            </w:r>
            <w:r w:rsidRPr="006E7929">
              <w:rPr>
                <w:rFonts w:ascii="Corbel" w:hAnsi="Corbel"/>
                <w:sz w:val="24"/>
                <w:szCs w:val="24"/>
              </w:rPr>
              <w:t>Wrocław 2009.</w:t>
            </w:r>
          </w:p>
          <w:p w14:paraId="6A2C3A2C" w14:textId="77777777" w:rsidR="004320BB" w:rsidRPr="006E7929" w:rsidRDefault="004320BB" w:rsidP="00A63B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bCs/>
                <w:sz w:val="24"/>
                <w:szCs w:val="24"/>
              </w:rPr>
              <w:t>Paszkowska-Rogacz, A.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E7929">
              <w:rPr>
                <w:rFonts w:ascii="Corbel" w:hAnsi="Corbel"/>
                <w:i/>
                <w:iCs/>
                <w:sz w:val="24"/>
                <w:szCs w:val="24"/>
              </w:rPr>
              <w:t xml:space="preserve">Doradztwo zawodowe, </w:t>
            </w:r>
            <w:r w:rsidRPr="006E7929">
              <w:rPr>
                <w:rFonts w:ascii="Corbel" w:hAnsi="Corbel"/>
                <w:iCs/>
                <w:sz w:val="24"/>
                <w:szCs w:val="24"/>
              </w:rPr>
              <w:t>Warszawa 2009.</w:t>
            </w:r>
          </w:p>
        </w:tc>
      </w:tr>
    </w:tbl>
    <w:p w14:paraId="1EAD7A65" w14:textId="77777777" w:rsidR="004320BB" w:rsidRPr="006E7929" w:rsidRDefault="004320BB" w:rsidP="00A63B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3D319D" w14:textId="77777777" w:rsidR="004320BB" w:rsidRPr="006E7929" w:rsidRDefault="004320BB" w:rsidP="00432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E79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6A4FAFF" w14:textId="77777777" w:rsidR="00313040" w:rsidRPr="006E7929" w:rsidRDefault="00313040" w:rsidP="00432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3DF3DC" w14:textId="77777777" w:rsidR="00313040" w:rsidRPr="006E7929" w:rsidRDefault="00313040" w:rsidP="00313040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5DC12460" w14:textId="77777777" w:rsidR="00952E8D" w:rsidRPr="006E7929" w:rsidRDefault="00952E8D">
      <w:pPr>
        <w:rPr>
          <w:rFonts w:ascii="Corbel" w:hAnsi="Corbel"/>
          <w:sz w:val="24"/>
          <w:szCs w:val="24"/>
        </w:rPr>
      </w:pPr>
    </w:p>
    <w:sectPr w:rsidR="00952E8D" w:rsidRPr="006E79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E3475" w14:textId="77777777" w:rsidR="000E363D" w:rsidRDefault="000E363D" w:rsidP="004320BB">
      <w:pPr>
        <w:spacing w:after="0" w:line="240" w:lineRule="auto"/>
      </w:pPr>
      <w:r>
        <w:separator/>
      </w:r>
    </w:p>
  </w:endnote>
  <w:endnote w:type="continuationSeparator" w:id="0">
    <w:p w14:paraId="7624144F" w14:textId="77777777" w:rsidR="000E363D" w:rsidRDefault="000E363D" w:rsidP="00432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A3C65" w14:textId="77777777" w:rsidR="000E363D" w:rsidRDefault="000E363D" w:rsidP="004320BB">
      <w:pPr>
        <w:spacing w:after="0" w:line="240" w:lineRule="auto"/>
      </w:pPr>
      <w:r>
        <w:separator/>
      </w:r>
    </w:p>
  </w:footnote>
  <w:footnote w:type="continuationSeparator" w:id="0">
    <w:p w14:paraId="5C87CBC4" w14:textId="77777777" w:rsidR="000E363D" w:rsidRDefault="000E363D" w:rsidP="004320BB">
      <w:pPr>
        <w:spacing w:after="0" w:line="240" w:lineRule="auto"/>
      </w:pPr>
      <w:r>
        <w:continuationSeparator/>
      </w:r>
    </w:p>
  </w:footnote>
  <w:footnote w:id="1">
    <w:p w14:paraId="76B6FCE9" w14:textId="77777777" w:rsidR="004320BB" w:rsidRDefault="004320BB" w:rsidP="004320B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D30CA"/>
    <w:multiLevelType w:val="hybridMultilevel"/>
    <w:tmpl w:val="02246D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B55B6D"/>
    <w:multiLevelType w:val="hybridMultilevel"/>
    <w:tmpl w:val="69F0A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FC3403"/>
    <w:multiLevelType w:val="hybridMultilevel"/>
    <w:tmpl w:val="45902E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0BB"/>
    <w:rsid w:val="00023721"/>
    <w:rsid w:val="0006761C"/>
    <w:rsid w:val="00091D75"/>
    <w:rsid w:val="000C3C06"/>
    <w:rsid w:val="000E363D"/>
    <w:rsid w:val="000F6DD4"/>
    <w:rsid w:val="001108A5"/>
    <w:rsid w:val="001261DC"/>
    <w:rsid w:val="00155648"/>
    <w:rsid w:val="001907E9"/>
    <w:rsid w:val="00242047"/>
    <w:rsid w:val="002462E5"/>
    <w:rsid w:val="00270739"/>
    <w:rsid w:val="002F396A"/>
    <w:rsid w:val="0031059B"/>
    <w:rsid w:val="003121D1"/>
    <w:rsid w:val="00313040"/>
    <w:rsid w:val="00367711"/>
    <w:rsid w:val="003975E6"/>
    <w:rsid w:val="003A63ED"/>
    <w:rsid w:val="004320BB"/>
    <w:rsid w:val="005431E8"/>
    <w:rsid w:val="00552F54"/>
    <w:rsid w:val="005B4AE7"/>
    <w:rsid w:val="00601FF8"/>
    <w:rsid w:val="006231EE"/>
    <w:rsid w:val="006474F9"/>
    <w:rsid w:val="00680253"/>
    <w:rsid w:val="006C49BE"/>
    <w:rsid w:val="006E7929"/>
    <w:rsid w:val="007462F8"/>
    <w:rsid w:val="007C57CB"/>
    <w:rsid w:val="00851871"/>
    <w:rsid w:val="008D4DD8"/>
    <w:rsid w:val="008E0961"/>
    <w:rsid w:val="008E61DD"/>
    <w:rsid w:val="009276C8"/>
    <w:rsid w:val="00952E8D"/>
    <w:rsid w:val="0099603F"/>
    <w:rsid w:val="009A704A"/>
    <w:rsid w:val="009F24C2"/>
    <w:rsid w:val="009F4FDB"/>
    <w:rsid w:val="00A40C1F"/>
    <w:rsid w:val="00A63B7C"/>
    <w:rsid w:val="00A74AC7"/>
    <w:rsid w:val="00B24546"/>
    <w:rsid w:val="00B53C2C"/>
    <w:rsid w:val="00BE7E42"/>
    <w:rsid w:val="00C57B5E"/>
    <w:rsid w:val="00D46F9A"/>
    <w:rsid w:val="00DE25E3"/>
    <w:rsid w:val="00DE2EDB"/>
    <w:rsid w:val="00E15B95"/>
    <w:rsid w:val="00E20C10"/>
    <w:rsid w:val="00E4276F"/>
    <w:rsid w:val="00E71B0F"/>
    <w:rsid w:val="00ED6FC8"/>
    <w:rsid w:val="00FA0EC6"/>
    <w:rsid w:val="00FB368D"/>
    <w:rsid w:val="00FC4886"/>
    <w:rsid w:val="00FE0992"/>
    <w:rsid w:val="00FE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C83F"/>
  <w15:docId w15:val="{1DC19D14-7540-4134-B48D-4274D707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20B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20B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20B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20B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320BB"/>
    <w:rPr>
      <w:vertAlign w:val="superscript"/>
    </w:rPr>
  </w:style>
  <w:style w:type="paragraph" w:customStyle="1" w:styleId="Punktygwne">
    <w:name w:val="Punkty główne"/>
    <w:basedOn w:val="Normalny"/>
    <w:rsid w:val="004320B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320B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320B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320B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320B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320B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320B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320B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20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20B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3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30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8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1684</Words>
  <Characters>10109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7</cp:revision>
  <dcterms:created xsi:type="dcterms:W3CDTF">2026-06-10T11:42:00Z</dcterms:created>
  <dcterms:modified xsi:type="dcterms:W3CDTF">2026-06-10T19:45:00Z</dcterms:modified>
</cp:coreProperties>
</file>